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/>
      </w:pPr>
      <w:r>
        <w:rPr>
          <w:lang w:val="en-US" w:eastAsia="zh-CN"/>
        </w:rPr>
        <w:t>教育学01</w:t>
      </w:r>
    </w:p>
    <w:p>
      <w:pPr>
        <w:rPr/>
      </w:pPr>
      <w:r>
        <w:rPr>
          <w:lang w:val="en-US" w:eastAsia="zh-CN"/>
        </w:rPr>
        <w:t>试卷总分：100</w:t>
      </w:r>
      <w:bookmarkStart w:id="0" w:name="_GoBack"/>
      <w:bookmarkEnd w:id="0"/>
    </w:p>
    <w:p>
      <w:pPr>
        <w:rPr/>
      </w:pPr>
      <w:r>
        <w:rPr>
          <w:lang w:val="en-US" w:eastAsia="zh-CN"/>
        </w:rPr>
        <w:br w:type="textWrapping"/>
      </w:r>
      <w:r>
        <w:rPr>
          <w:lang w:val="en-US" w:eastAsia="zh-CN"/>
        </w:rPr>
        <w:br w:type="textWrapping"/>
      </w:r>
      <w:r>
        <w:rPr>
          <w:lang w:val="en-US" w:eastAsia="zh-CN"/>
        </w:rPr>
        <w:t>1</w:t>
      </w:r>
    </w:p>
    <w:p>
      <w:pPr>
        <w:rPr/>
      </w:pPr>
      <w:r>
        <w:rPr>
          <w:lang w:val="en-US" w:eastAsia="zh-CN"/>
        </w:rPr>
        <w:t>单项选择题(共5题,共25分)</w:t>
      </w:r>
      <w:r>
        <w:rPr>
          <w:lang w:val="en-US" w:eastAsia="zh-CN"/>
        </w:rPr>
        <w:br w:type="textWrapping"/>
      </w:r>
      <w:r>
        <w:rPr>
          <w:lang w:val="en-US" w:eastAsia="zh-CN"/>
        </w:rPr>
        <w:t>开始说明：</w:t>
      </w:r>
      <w:r>
        <w:rPr>
          <w:lang w:val="en-US" w:eastAsia="zh-CN"/>
        </w:rPr>
        <w:br w:type="textWrapping"/>
      </w:r>
      <w:r>
        <w:rPr>
          <w:lang w:val="en-US" w:eastAsia="zh-CN"/>
        </w:rPr>
        <w:t>结束说明：</w:t>
      </w:r>
    </w:p>
    <w:p>
      <w:pPr>
        <w:rPr/>
      </w:pPr>
      <w:r>
        <w:rPr>
          <w:lang w:val="en-US" w:eastAsia="zh-CN"/>
        </w:rPr>
        <w:t>1.(5分)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提出“教育是生活的过程，而不是将来生活的准备。教育是经验的改造或改组”的教育家是（b）。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A、卢梭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B、杜威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C、斯宾塞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D、陶行知</w:t>
      </w:r>
    </w:p>
    <w:p>
      <w:pPr>
        <w:rPr/>
      </w:pPr>
      <w:r>
        <w:rPr>
          <w:lang w:val="en-US" w:eastAsia="zh-CN"/>
        </w:rPr>
        <w:t>2.(5分)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（a）是学校管理的核心内容。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A、教学管理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B、教材管理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C、教育人事管理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D、教育财务管理</w:t>
      </w:r>
    </w:p>
    <w:p>
      <w:pPr>
        <w:rPr/>
      </w:pPr>
      <w:r>
        <w:rPr>
          <w:lang w:val="en-US" w:eastAsia="zh-CN"/>
        </w:rPr>
        <w:t>3.(5分)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智力平常者（大多数人）的智商IQ值是（d）。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A、大于140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B、120-140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C、110-120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D、90-110</w:t>
      </w:r>
    </w:p>
    <w:p>
      <w:pPr>
        <w:rPr/>
      </w:pPr>
      <w:r>
        <w:rPr>
          <w:lang w:val="en-US" w:eastAsia="zh-CN"/>
        </w:rPr>
        <w:t>4.(5分)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主张课内外结合培养人才，曾被任命为帕夫雷什中学校长的前苏联当代著名教育家是（c）。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A、凯洛夫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B、赞可夫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C、苏霍林斯基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D、巴班斯基</w:t>
      </w:r>
    </w:p>
    <w:p>
      <w:pPr>
        <w:rPr/>
      </w:pPr>
      <w:r>
        <w:rPr>
          <w:lang w:val="en-US" w:eastAsia="zh-CN"/>
        </w:rPr>
        <w:t>5.(5分)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标志着教育学作为一门独立的学科开始形成的教育论著是（c）。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A、《学记》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B、《普通教育学》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C、《大教学论》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D、《教育论》</w:t>
      </w:r>
    </w:p>
    <w:p>
      <w:pPr>
        <w:rPr/>
      </w:pPr>
      <w:r>
        <w:rPr>
          <w:lang w:val="en-US" w:eastAsia="zh-CN"/>
        </w:rPr>
        <w:t>判断题(共7题,共35分)</w:t>
      </w:r>
      <w:r>
        <w:rPr>
          <w:lang w:val="en-US" w:eastAsia="zh-CN"/>
        </w:rPr>
        <w:br w:type="textWrapping"/>
      </w:r>
      <w:r>
        <w:rPr>
          <w:lang w:val="en-US" w:eastAsia="zh-CN"/>
        </w:rPr>
        <w:t>开始说明：</w:t>
      </w:r>
      <w:r>
        <w:rPr>
          <w:lang w:val="en-US" w:eastAsia="zh-CN"/>
        </w:rPr>
        <w:br w:type="textWrapping"/>
      </w:r>
      <w:r>
        <w:rPr>
          <w:lang w:val="en-US" w:eastAsia="zh-CN"/>
        </w:rPr>
        <w:t>结束说明：</w:t>
      </w:r>
    </w:p>
    <w:p>
      <w:pPr>
        <w:rPr/>
      </w:pPr>
      <w:r>
        <w:rPr>
          <w:lang w:val="en-US" w:eastAsia="zh-CN"/>
        </w:rPr>
        <w:t>6.(5分)</w:t>
      </w:r>
    </w:p>
    <w:tbl>
      <w:tblPr>
        <w:tblW w:w="344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</w:tblPrEx>
        <w:trPr>
          <w:tblCellSpacing w:w="15" w:type="dxa"/>
        </w:trPr>
        <w:tc>
          <w:tcPr>
            <w:tcW w:w="338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教育起源于动物的本能。（  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38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×</w:t>
            </w:r>
          </w:p>
        </w:tc>
      </w:tr>
    </w:tbl>
    <w:p>
      <w:pPr>
        <w:rPr/>
      </w:pPr>
      <w:r>
        <w:rPr>
          <w:lang w:val="en-US" w:eastAsia="zh-CN"/>
        </w:rPr>
        <w:t>7.(5分)</w:t>
      </w:r>
    </w:p>
    <w:tbl>
      <w:tblPr>
        <w:tblW w:w="386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</w:tblPrEx>
        <w:trPr>
          <w:tblCellSpacing w:w="15" w:type="dxa"/>
        </w:trPr>
        <w:tc>
          <w:tcPr>
            <w:tcW w:w="380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学校工作要把教学视为唯一。（  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380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80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×</w:t>
            </w:r>
          </w:p>
        </w:tc>
      </w:tr>
    </w:tbl>
    <w:p>
      <w:pPr>
        <w:rPr/>
      </w:pPr>
      <w:r>
        <w:rPr>
          <w:lang w:val="en-US" w:eastAsia="zh-CN"/>
        </w:rPr>
        <w:t>8.(5分)</w:t>
      </w:r>
    </w:p>
    <w:tbl>
      <w:tblPr>
        <w:tblW w:w="7046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0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中学生的自制力很差，必须由教师时时看管、事事严格控制才行。（  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×</w:t>
            </w:r>
          </w:p>
        </w:tc>
      </w:tr>
    </w:tbl>
    <w:p>
      <w:pPr>
        <w:rPr/>
      </w:pPr>
      <w:r>
        <w:rPr>
          <w:lang w:val="en-US" w:eastAsia="zh-CN"/>
        </w:rPr>
        <w:t>9.(5分)</w:t>
      </w:r>
    </w:p>
    <w:tbl>
      <w:tblPr>
        <w:tblW w:w="317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11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教学模式即教学方法。（  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311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114" w:type="dxa"/>
            <w:shd w:val="clear"/>
            <w:vAlign w:val="center"/>
          </w:tcPr>
          <w:p>
            <w:pPr>
              <w:rPr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11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×</w:t>
            </w:r>
          </w:p>
        </w:tc>
      </w:tr>
    </w:tbl>
    <w:p>
      <w:pPr>
        <w:rPr/>
      </w:pPr>
      <w:r>
        <w:rPr>
          <w:lang w:val="en-US" w:eastAsia="zh-CN"/>
        </w:rPr>
        <w:t>10.(5分)</w:t>
      </w:r>
    </w:p>
    <w:tbl>
      <w:tblPr>
        <w:tblW w:w="7046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0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学生当下的生活并不重要，重要的是其是否能为将来的生活做准备。（  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×</w:t>
            </w:r>
          </w:p>
        </w:tc>
      </w:tr>
    </w:tbl>
    <w:p>
      <w:pPr>
        <w:rPr/>
      </w:pPr>
      <w:r>
        <w:rPr>
          <w:lang w:val="en-US" w:eastAsia="zh-CN"/>
        </w:rPr>
        <w:t>11.(5分)</w:t>
      </w:r>
    </w:p>
    <w:tbl>
      <w:tblPr>
        <w:tblW w:w="7046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0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教育目的的“社会本位论”忽视了受教育者个人的发展，因此，我们应当坚持教育目的的“个人本位论”。（  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/>
            </w:pPr>
          </w:p>
        </w:tc>
      </w:tr>
    </w:tbl>
    <w:p>
      <w:pPr>
        <w:rPr/>
      </w:pPr>
      <w:r>
        <w:rPr>
          <w:lang w:val="en-US" w:eastAsia="zh-CN"/>
        </w:rPr>
        <w:t>12.(5分)</w:t>
      </w:r>
    </w:p>
    <w:tbl>
      <w:tblPr>
        <w:tblW w:w="590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9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</w:tblPrEx>
        <w:trPr>
          <w:tblCellSpacing w:w="15" w:type="dxa"/>
        </w:trPr>
        <w:tc>
          <w:tcPr>
            <w:tcW w:w="584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教育学是研究教育问题、揭示教育规律的一门科学。（  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584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584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5844" w:type="dxa"/>
            <w:shd w:val="clear"/>
            <w:vAlign w:val="center"/>
          </w:tcPr>
          <w:p>
            <w:pPr>
              <w:rPr/>
            </w:pPr>
          </w:p>
        </w:tc>
      </w:tr>
    </w:tbl>
    <w:p>
      <w:pPr>
        <w:rPr/>
      </w:pPr>
      <w:r>
        <w:rPr>
          <w:lang w:val="en-US" w:eastAsia="zh-CN"/>
        </w:rPr>
        <w:t>多项选择题(共8题,共40分)</w:t>
      </w:r>
      <w:r>
        <w:rPr>
          <w:lang w:val="en-US" w:eastAsia="zh-CN"/>
        </w:rPr>
        <w:br w:type="textWrapping"/>
      </w:r>
      <w:r>
        <w:rPr>
          <w:lang w:val="en-US" w:eastAsia="zh-CN"/>
        </w:rPr>
        <w:t>开始说明：</w:t>
      </w:r>
      <w:r>
        <w:rPr>
          <w:lang w:val="en-US" w:eastAsia="zh-CN"/>
        </w:rPr>
        <w:br w:type="textWrapping"/>
      </w:r>
      <w:r>
        <w:rPr>
          <w:lang w:val="en-US" w:eastAsia="zh-CN"/>
        </w:rPr>
        <w:t>结束说明：</w:t>
      </w:r>
    </w:p>
    <w:p>
      <w:pPr>
        <w:rPr/>
      </w:pPr>
      <w:r>
        <w:rPr>
          <w:lang w:val="en-US" w:eastAsia="zh-CN"/>
        </w:rPr>
        <w:t>13.(5分)</w:t>
      </w:r>
    </w:p>
    <w:tbl>
      <w:tblPr>
        <w:tblW w:w="7046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0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影响人的身心发展的因素的各种观点中，中国俗语“龙生九子，各个不同”，所反映的是（</w:t>
            </w:r>
            <w:r>
              <w:rPr>
                <w:rFonts w:hint="eastAsia"/>
                <w:lang w:val="en-US" w:eastAsia="zh-CN"/>
              </w:rPr>
              <w:t>bc'd</w:t>
            </w:r>
            <w:r>
              <w:rPr>
                <w:lang w:val="en-US" w:eastAsia="zh-CN"/>
              </w:rPr>
              <w:t> ）的观点。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A、遗传决定论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B、环境决定论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C、教育决定论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6986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D、活动决定论</w:t>
            </w:r>
          </w:p>
        </w:tc>
      </w:tr>
    </w:tbl>
    <w:p>
      <w:pPr>
        <w:rPr/>
      </w:pPr>
      <w:r>
        <w:rPr>
          <w:lang w:val="en-US" w:eastAsia="zh-CN"/>
        </w:rPr>
        <w:t>14.(5分)</w:t>
      </w:r>
    </w:p>
    <w:tbl>
      <w:tblPr>
        <w:tblW w:w="380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</w:tblPrEx>
        <w:trPr>
          <w:tblCellSpacing w:w="15" w:type="dxa"/>
        </w:trPr>
        <w:tc>
          <w:tcPr>
            <w:tcW w:w="374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教育目的的确立依据包括：（</w:t>
            </w:r>
            <w:r>
              <w:rPr>
                <w:rFonts w:hint="eastAsia"/>
                <w:lang w:val="en-US" w:eastAsia="zh-CN"/>
              </w:rPr>
              <w:t>abc</w:t>
            </w:r>
            <w:r>
              <w:rPr>
                <w:lang w:val="en-US" w:eastAsia="zh-CN"/>
              </w:rPr>
              <w:t>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374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74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A、生产力的发展水平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74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B、社会关系因素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74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C、受教育者身心发展的特点与规律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74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D、人口的规模和质量</w:t>
            </w:r>
          </w:p>
        </w:tc>
      </w:tr>
    </w:tbl>
    <w:p>
      <w:pPr>
        <w:rPr/>
      </w:pPr>
      <w:r>
        <w:rPr>
          <w:lang w:val="en-US" w:eastAsia="zh-CN"/>
        </w:rPr>
        <w:t>15.(5分)</w:t>
      </w:r>
    </w:p>
    <w:tbl>
      <w:tblPr>
        <w:tblW w:w="317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11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教育学研究的对象是（</w:t>
            </w:r>
            <w:r>
              <w:rPr>
                <w:rFonts w:hint="eastAsia"/>
                <w:lang w:val="en-US" w:eastAsia="zh-CN"/>
              </w:rPr>
              <w:t>a'd</w:t>
            </w:r>
            <w:r>
              <w:rPr>
                <w:lang w:val="en-US" w:eastAsia="zh-CN"/>
              </w:rPr>
              <w:t>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311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11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A、教育现象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11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B、教育方针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11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C、教育政策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311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D、教育规律</w:t>
            </w:r>
          </w:p>
        </w:tc>
      </w:tr>
    </w:tbl>
    <w:p>
      <w:pPr>
        <w:rPr/>
      </w:pPr>
      <w:r>
        <w:rPr>
          <w:lang w:val="en-US" w:eastAsia="zh-CN"/>
        </w:rPr>
        <w:t>16.(5分)</w:t>
      </w:r>
    </w:p>
    <w:tbl>
      <w:tblPr>
        <w:tblW w:w="590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9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84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教育目的是教育活动的出发点和归宿，它的功能有（</w:t>
            </w:r>
            <w:r>
              <w:rPr>
                <w:rFonts w:hint="eastAsia"/>
                <w:lang w:val="en-US" w:eastAsia="zh-CN"/>
              </w:rPr>
              <w:t>abc'd</w:t>
            </w:r>
            <w:r>
              <w:rPr>
                <w:lang w:val="en-US" w:eastAsia="zh-CN"/>
              </w:rPr>
              <w:t>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584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584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A、定向功能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584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B、调控功能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584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C、激励功能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584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D、评价功能</w:t>
            </w:r>
          </w:p>
        </w:tc>
      </w:tr>
    </w:tbl>
    <w:p>
      <w:pPr>
        <w:rPr/>
      </w:pPr>
      <w:r>
        <w:rPr>
          <w:lang w:val="en-US" w:eastAsia="zh-CN"/>
        </w:rPr>
        <w:t>17.(5分)</w:t>
      </w:r>
    </w:p>
    <w:tbl>
      <w:tblPr>
        <w:tblW w:w="422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16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社会制约教育的表现形式包括：（</w:t>
            </w:r>
            <w:r>
              <w:rPr>
                <w:rFonts w:hint="eastAsia"/>
                <w:lang w:val="en-US" w:eastAsia="zh-CN"/>
              </w:rPr>
              <w:t>abc</w:t>
            </w:r>
            <w:r>
              <w:rPr>
                <w:lang w:val="en-US" w:eastAsia="zh-CN"/>
              </w:rPr>
              <w:t>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416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16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A、人口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16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B、政治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16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C、生产力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16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D、法律</w:t>
            </w:r>
          </w:p>
        </w:tc>
      </w:tr>
    </w:tbl>
    <w:p>
      <w:pPr>
        <w:rPr/>
      </w:pPr>
      <w:r>
        <w:rPr>
          <w:lang w:val="en-US" w:eastAsia="zh-CN"/>
        </w:rPr>
        <w:t>18.(5分)</w:t>
      </w:r>
    </w:p>
    <w:tbl>
      <w:tblPr>
        <w:tblW w:w="443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4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37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从表现形式来看，德育内容包括：（</w:t>
            </w:r>
            <w:r>
              <w:rPr>
                <w:rFonts w:hint="eastAsia"/>
                <w:lang w:val="en-US" w:eastAsia="zh-CN"/>
              </w:rPr>
              <w:t>a'b</w:t>
            </w:r>
            <w:r>
              <w:rPr>
                <w:lang w:val="en-US" w:eastAsia="zh-CN"/>
              </w:rPr>
              <w:t>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437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37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A、文本性内容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37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B、非文本型内容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37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C、计划性内容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37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D、非计划性内容</w:t>
            </w:r>
          </w:p>
        </w:tc>
      </w:tr>
    </w:tbl>
    <w:p>
      <w:pPr>
        <w:rPr/>
      </w:pPr>
      <w:r>
        <w:rPr>
          <w:lang w:val="en-US" w:eastAsia="zh-CN"/>
        </w:rPr>
        <w:t>19.(5分)</w:t>
      </w:r>
    </w:p>
    <w:tbl>
      <w:tblPr>
        <w:tblW w:w="485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79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按照评价的不同功能，课程评价可分为（</w:t>
            </w:r>
            <w:r>
              <w:rPr>
                <w:rFonts w:hint="eastAsia"/>
                <w:lang w:val="en-US" w:eastAsia="zh-CN"/>
              </w:rPr>
              <w:t>abc</w:t>
            </w:r>
            <w:r>
              <w:rPr>
                <w:lang w:val="en-US" w:eastAsia="zh-CN"/>
              </w:rPr>
              <w:t>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479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79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A、诊断性评价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79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B、总结性评价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79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C、形成性评价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479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D、定量评价</w:t>
            </w:r>
          </w:p>
        </w:tc>
      </w:tr>
    </w:tbl>
    <w:p>
      <w:pPr>
        <w:rPr/>
      </w:pPr>
      <w:r>
        <w:rPr>
          <w:lang w:val="en-US" w:eastAsia="zh-CN"/>
        </w:rPr>
        <w:t>20.(5分)</w:t>
      </w:r>
    </w:p>
    <w:tbl>
      <w:tblPr>
        <w:tblW w:w="5064" w:type="dxa"/>
        <w:tblCellSpacing w:w="15" w:type="dxa"/>
        <w:tblInd w:w="1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0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00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我国现行的学校教育系统的级别层次包括（</w:t>
            </w:r>
            <w:r>
              <w:rPr>
                <w:rFonts w:hint="eastAsia"/>
                <w:lang w:val="en-US" w:eastAsia="zh-CN"/>
              </w:rPr>
              <w:t>abcd</w:t>
            </w:r>
            <w:r>
              <w:rPr>
                <w:lang w:val="en-US" w:eastAsia="zh-CN"/>
              </w:rPr>
              <w:t>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" w:hRule="atLeast"/>
          <w:tblCellSpacing w:w="15" w:type="dxa"/>
        </w:trPr>
        <w:tc>
          <w:tcPr>
            <w:tcW w:w="5004" w:type="dxa"/>
            <w:shd w:val="clear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500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A、学前教育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500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B、初等教育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500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C、中等教育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</w:trPr>
        <w:tc>
          <w:tcPr>
            <w:tcW w:w="5004" w:type="dxa"/>
            <w:shd w:val="clear"/>
            <w:vAlign w:val="center"/>
          </w:tcPr>
          <w:p>
            <w:pPr>
              <w:rPr/>
            </w:pPr>
            <w:r>
              <w:rPr>
                <w:lang w:val="en-US" w:eastAsia="zh-CN"/>
              </w:rPr>
              <w:t>D、高等教育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4786B"/>
    <w:rsid w:val="03960961"/>
    <w:rsid w:val="0B3E759D"/>
    <w:rsid w:val="0BFF6944"/>
    <w:rsid w:val="10032DE1"/>
    <w:rsid w:val="121833E6"/>
    <w:rsid w:val="18007005"/>
    <w:rsid w:val="1B301B75"/>
    <w:rsid w:val="36640E40"/>
    <w:rsid w:val="43707718"/>
    <w:rsid w:val="509E6437"/>
    <w:rsid w:val="52223E04"/>
    <w:rsid w:val="54D8023C"/>
    <w:rsid w:val="5B55733E"/>
    <w:rsid w:val="66BD22F2"/>
    <w:rsid w:val="720650C5"/>
    <w:rsid w:val="72552A43"/>
    <w:rsid w:val="7A397CA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uiPriority w:val="0"/>
    <w:rPr>
      <w:color w:val="003366"/>
      <w:sz w:val="18"/>
      <w:szCs w:val="18"/>
      <w:u w:val="none"/>
      <w:bdr w:val="none" w:color="auto" w:sz="0" w:space="0"/>
    </w:rPr>
  </w:style>
  <w:style w:type="character" w:styleId="4">
    <w:name w:val="Hyperlink"/>
    <w:basedOn w:val="2"/>
    <w:uiPriority w:val="0"/>
    <w:rPr>
      <w:color w:val="003366"/>
      <w:sz w:val="18"/>
      <w:szCs w:val="18"/>
      <w:u w:val="none"/>
      <w:bdr w:val="none" w:color="auto" w:sz="0" w:space="0"/>
    </w:rPr>
  </w:style>
  <w:style w:type="character" w:customStyle="1" w:styleId="6">
    <w:name w:val="explain3"/>
    <w:basedOn w:val="2"/>
    <w:uiPriority w:val="0"/>
    <w:rPr>
      <w:sz w:val="10"/>
      <w:szCs w:val="1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lu</dc:creator>
  <cp:lastModifiedBy>lu</cp:lastModifiedBy>
  <dcterms:modified xsi:type="dcterms:W3CDTF">2016-05-20T02:49:35Z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