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pPr>
      <w:r>
        <w:rPr>
          <w:lang w:val="en-US" w:eastAsia="zh-CN"/>
        </w:rPr>
        <w:t>中外基础教育改革与发展04</w:t>
      </w:r>
    </w:p>
    <w:p>
      <w:pPr>
        <w:rPr/>
      </w:pPr>
      <w:r>
        <w:rPr>
          <w:lang w:val="en-US" w:eastAsia="zh-CN"/>
        </w:rPr>
        <w:t>试卷总分：100</w:t>
      </w:r>
      <w:bookmarkStart w:id="0" w:name="_GoBack"/>
      <w:bookmarkEnd w:id="0"/>
    </w:p>
    <w:p>
      <w:pPr>
        <w:rPr/>
      </w:pPr>
      <w:r>
        <w:rPr>
          <w:lang w:val="en-US" w:eastAsia="zh-CN"/>
        </w:rPr>
        <w:br w:type="textWrapping"/>
      </w:r>
      <w:r>
        <w:rPr>
          <w:lang w:val="en-US" w:eastAsia="zh-CN"/>
        </w:rPr>
        <w:br w:type="textWrapping"/>
      </w:r>
      <w:r>
        <w:rPr>
          <w:lang w:val="en-US" w:eastAsia="zh-CN"/>
        </w:rPr>
        <w:t>1</w:t>
      </w:r>
    </w:p>
    <w:p>
      <w:pPr>
        <w:rPr/>
      </w:pPr>
      <w:r>
        <w:rPr>
          <w:lang w:val="en-US" w:eastAsia="zh-CN"/>
        </w:rPr>
        <w:t>简答题(共3题,共45分)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1.(15分)题干显示时间:0秒</w:t>
      </w:r>
    </w:p>
    <w:p>
      <w:pPr>
        <w:rPr>
          <w:rFonts w:hint="eastAsia"/>
        </w:rPr>
      </w:pPr>
      <w:r>
        <w:rPr>
          <w:rFonts w:hint="eastAsia"/>
          <w:lang w:val="en-US" w:eastAsia="zh-CN"/>
        </w:rPr>
        <w:t>简述我国新一轮基础教育课程改革的目标。</w:t>
      </w:r>
      <w:r>
        <w:rPr>
          <w:rFonts w:hint="eastAsia"/>
          <w:lang w:val="en-US" w:eastAsia="zh-CN"/>
        </w:rPr>
        <w:br w:type="textWrapping"/>
      </w:r>
      <w:r>
        <w:rPr>
          <w:rFonts w:hint="eastAsia"/>
          <w:lang w:val="en-US" w:eastAsia="zh-CN"/>
        </w:rPr>
        <w:t>答： （限99999字） 2001年6月教育部颁布了《基础教育课程改革纲要（试行）》提出了基础教育课程改革的六项目标，构成了这次课程改革的总体框架。（1）课程功能的转变，强调学生情感、态度、价值观的形成过程。（2）课程结构改革，注意综合课程的设置。（3）课程内容的改革，强调改变繁、难、偏、旧的课程内容和偏重书本知识的现状，加强课程内容与学生现代生活和科技发展的联系，提高学生的学习兴趣。（4）课程实施的改革，倡导参与性、探究性学习，培养学生的学习和实践能力。（5）课程评价的改革，强调评价的教育功能，促进学生的全面发展。（6）课程管理政策的改革，实行国家、地方、学校三级课程管理。</w:t>
      </w:r>
    </w:p>
    <w:p>
      <w:pPr>
        <w:rPr/>
      </w:pPr>
      <w:r>
        <w:rPr>
          <w:lang w:val="en-US" w:eastAsia="zh-CN"/>
        </w:rPr>
        <w:t>2.(15分)题干显示时间:0秒</w:t>
      </w:r>
    </w:p>
    <w:p>
      <w:pPr>
        <w:rPr>
          <w:rFonts w:hint="eastAsia"/>
        </w:rPr>
      </w:pPr>
      <w:r>
        <w:rPr>
          <w:rFonts w:hint="eastAsia"/>
          <w:lang w:val="en-US" w:eastAsia="zh-CN"/>
        </w:rPr>
        <w:t>简述发展性教学理论的教学原则。</w:t>
      </w:r>
      <w:r>
        <w:rPr>
          <w:rFonts w:hint="eastAsia"/>
          <w:lang w:val="en-US" w:eastAsia="zh-CN"/>
        </w:rPr>
        <w:br w:type="textWrapping"/>
      </w:r>
      <w:r>
        <w:rPr>
          <w:rFonts w:hint="eastAsia"/>
          <w:lang w:val="en-US" w:eastAsia="zh-CN"/>
        </w:rPr>
        <w:t>答： （限99999字） 赞可夫1975年发表《教学与发展》一书，提出了著名的发展性教学理论。即“以最好的效果，促进学生的一般发展。”围绕和贯彻其教学思想，。赞可夫提出了发展性教学理论的教学原则，即以高难度进行教学的原则；以高速度进行教学原则；理论知识起主导作用的原则；使学生理解教学过程的原则；使全班学生（包括差生）都得到发展的原则。</w:t>
      </w:r>
    </w:p>
    <w:p>
      <w:pPr>
        <w:rPr/>
      </w:pPr>
      <w:r>
        <w:rPr>
          <w:lang w:val="en-US" w:eastAsia="zh-CN"/>
        </w:rPr>
        <w:t>3.(15分)题干显示时间:0秒</w:t>
      </w:r>
    </w:p>
    <w:p>
      <w:pPr>
        <w:rPr>
          <w:rFonts w:hint="eastAsia"/>
        </w:rPr>
      </w:pPr>
      <w:r>
        <w:rPr>
          <w:rFonts w:hint="eastAsia"/>
          <w:lang w:val="en-US" w:eastAsia="zh-CN"/>
        </w:rPr>
        <w:t>简述班杜拉的社会学习理论的基本内容。</w:t>
      </w:r>
      <w:r>
        <w:rPr>
          <w:rFonts w:hint="eastAsia"/>
          <w:lang w:val="en-US" w:eastAsia="zh-CN"/>
        </w:rPr>
        <w:br w:type="textWrapping"/>
      </w:r>
      <w:r>
        <w:rPr>
          <w:rFonts w:hint="eastAsia"/>
          <w:lang w:val="en-US" w:eastAsia="zh-CN"/>
        </w:rPr>
        <w:t>答： （限99999字） 班杜拉的社会学习理论的主要内容是（1）强调人类行为是个体和环境交互作用的产物。人通过观察和模仿他人行为而获得知识、技能和行为习惯。（2）儿童通过替代强化而获得道德行为。所谓替代强化就是儿童通过他人的行为强化（包括正强化和负强化）而进行模仿，从而改变自己的行为。</w:t>
      </w:r>
    </w:p>
    <w:p>
      <w:pPr>
        <w:rPr/>
      </w:pPr>
      <w:r>
        <w:rPr>
          <w:lang w:val="en-US" w:eastAsia="zh-CN"/>
        </w:rPr>
        <w:t>论述题(共2题,共36分)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4.(18分)题干显示时间:0秒</w:t>
      </w:r>
    </w:p>
    <w:p>
      <w:pPr>
        <w:rPr>
          <w:rFonts w:hint="eastAsia"/>
        </w:rPr>
      </w:pPr>
      <w:r>
        <w:rPr>
          <w:rFonts w:hint="eastAsia"/>
          <w:lang w:val="en-US" w:eastAsia="zh-CN"/>
        </w:rPr>
        <w:t>谈谈你对个性教育的认识及如何实施个性教育。</w:t>
      </w:r>
      <w:r>
        <w:rPr>
          <w:rFonts w:hint="eastAsia"/>
          <w:lang w:val="en-US" w:eastAsia="zh-CN"/>
        </w:rPr>
        <w:br w:type="textWrapping"/>
      </w:r>
      <w:r>
        <w:rPr>
          <w:rFonts w:hint="eastAsia"/>
          <w:lang w:val="en-US" w:eastAsia="zh-CN"/>
        </w:rPr>
        <w:t>答： （限99999字） 答；①个性教育是现代改革的一个热点问题，在现代教育发展史上，几乎每一次改革都与尊重人的个性，发展人的个性有关.②个性发展是各国基础教育培养目标的中心议题，教育的双重目的和作用；保证个性的全面发展，以及充分培养每个人，使其对社会的经济，社会文化，科技进步做出贡献 ③个性发展是国家竞争的需要，个性需要教育是社会发展的需要，是建立社会主义市场经济的需要，是改革开放的需要，是教育自身改革，实现教育现代化的需要 .</w:t>
      </w:r>
      <w:r>
        <w:rPr>
          <w:rFonts w:hint="eastAsia"/>
          <w:lang w:val="en-US" w:eastAsia="zh-CN"/>
        </w:rPr>
        <w:br w:type="textWrapping"/>
      </w:r>
      <w:r>
        <w:rPr>
          <w:rFonts w:hint="eastAsia"/>
          <w:lang w:val="en-US" w:eastAsia="zh-CN"/>
        </w:rPr>
        <w:t>实施个性教育①培养学生独立的人格②培养学生的主动精神③培养学生的创造能力④培养学生和谐，丰满的个性⑤培养学生的个性才能⑥开展心理健康教育。</w:t>
      </w:r>
      <w:r>
        <w:rPr>
          <w:rFonts w:hint="eastAsia"/>
          <w:lang w:val="en-US" w:eastAsia="zh-CN"/>
        </w:rPr>
        <w:br w:type="textWrapping"/>
      </w:r>
      <w:r>
        <w:rPr>
          <w:rFonts w:hint="eastAsia"/>
          <w:lang w:val="en-US" w:eastAsia="zh-CN"/>
        </w:rPr>
        <w:t>（应结合实际，要有自己的分析和思考）</w:t>
      </w:r>
    </w:p>
    <w:p>
      <w:pPr>
        <w:rPr/>
      </w:pPr>
      <w:r>
        <w:rPr>
          <w:lang w:val="en-US" w:eastAsia="zh-CN"/>
        </w:rPr>
        <w:t>5.(18分)题干显示时间:0秒</w:t>
      </w:r>
    </w:p>
    <w:p>
      <w:pPr>
        <w:rPr>
          <w:rFonts w:hint="eastAsia"/>
        </w:rPr>
      </w:pPr>
      <w:r>
        <w:rPr>
          <w:rFonts w:hint="eastAsia"/>
          <w:lang w:val="en-US" w:eastAsia="zh-CN"/>
        </w:rPr>
        <w:t>结合实际谈谈你对校本管理理论的认识和理解。</w:t>
      </w:r>
      <w:r>
        <w:rPr>
          <w:rFonts w:hint="eastAsia"/>
          <w:lang w:val="en-US" w:eastAsia="zh-CN"/>
        </w:rPr>
        <w:br w:type="textWrapping"/>
      </w:r>
      <w:r>
        <w:rPr>
          <w:rFonts w:hint="eastAsia"/>
          <w:lang w:val="en-US" w:eastAsia="zh-CN"/>
        </w:rPr>
        <w:t>答： （限99999字） 要点：校本管理是指将教育的权力与责任转移到学校层面,由相关人员参与的法人团体来负责实施,从而使学校能够合理、有效地利用资源，满足学生的需要，达到提高教育质量的目的。校本管理的核心理念是：（1）校本管理是以权责相等为核心的分权管理。校本管理的核心是将学校的决策权由教育行政部门下放到学校，由学校根据自身的情况进行决策。学校在拥有自主管理权的同时承担相应责任，对自己的行为及其结果负责。（2）校本管理是参与式管理。由学校董事会或学校理事会管理学校资源。董事会的成员一般包括：校长、教师、社区成员，学生家长以及学生。（3）校本管理是自组织管理。学校改革和发展的动力机制主要来自于学校内部，来自于本组织成员间的相互作用。（4）校本管理是以人为本的管理。所谓以人为本就是学校的一切工作的最终目标是为了促进人的发展，包括满足教师和学生发展的需要。（应结合实际，要有自己的分析和思考）</w:t>
      </w:r>
    </w:p>
    <w:p>
      <w:pPr>
        <w:rPr/>
      </w:pPr>
      <w:r>
        <w:rPr>
          <w:lang w:val="en-US" w:eastAsia="zh-CN"/>
        </w:rPr>
        <w:t>案例分析题(共1题,共19分)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6.(19分)题干显示时间:0秒</w:t>
      </w:r>
    </w:p>
    <w:p>
      <w:pPr>
        <w:rPr>
          <w:rFonts w:hint="eastAsia"/>
        </w:rPr>
      </w:pPr>
      <w:r>
        <w:rPr>
          <w:rFonts w:hint="eastAsia"/>
          <w:lang w:val="en-US" w:eastAsia="zh-CN"/>
        </w:rPr>
        <w:t>我的儿子9岁，在美国上小学，一次他从图书馆借来许多书，回到家里，我问他干什么？他一边打电脑，一边头也不抬地说：做作业。作业的题目是《中国的今天和昨天》。他的老师告诉他们：美国是一个移民国家，让每个同学写一篇介绍自己祖国的文章。要求是概括这个国家的历史、地理、文化，分析它与美国的不同。过了几天，儿子打印出的是一本20几页的小册子。</w:t>
      </w:r>
      <w:r>
        <w:rPr>
          <w:rFonts w:hint="eastAsia"/>
          <w:lang w:val="en-US" w:eastAsia="zh-CN"/>
        </w:rPr>
        <w:br w:type="textWrapping"/>
      </w:r>
      <w:r>
        <w:rPr>
          <w:rFonts w:hint="eastAsia"/>
          <w:lang w:val="en-US" w:eastAsia="zh-CN"/>
        </w:rPr>
        <w:t>有一次我问儿子的老师：“你们怎么不让孩子背记一些重要的东西呢？”老师笑着说：“对人的创造能力来说，有两个东西比死记硬背更重要，一个是他要知道到哪里去寻找它所需要的比它能够记忆的多得多的知识；再一个是他综合使用这些知识进行新的创造的能力。</w:t>
      </w:r>
      <w:r>
        <w:rPr>
          <w:rFonts w:hint="eastAsia"/>
          <w:lang w:val="en-US" w:eastAsia="zh-CN"/>
        </w:rPr>
        <w:br w:type="textWrapping"/>
      </w:r>
      <w:r>
        <w:rPr>
          <w:rFonts w:hint="eastAsia"/>
          <w:lang w:val="en-US" w:eastAsia="zh-CN"/>
        </w:rPr>
        <w:t>请你用本课程所学的教学改革理念及相关教学理论分析此案例。</w:t>
      </w:r>
      <w:r>
        <w:rPr>
          <w:rFonts w:hint="eastAsia"/>
          <w:lang w:val="en-US" w:eastAsia="zh-CN"/>
        </w:rPr>
        <w:br w:type="textWrapping"/>
      </w:r>
      <w:r>
        <w:rPr>
          <w:rFonts w:hint="eastAsia"/>
          <w:lang w:val="en-US" w:eastAsia="zh-CN"/>
        </w:rPr>
        <w:t xml:space="preserve">答： （限99999字） </w:t>
      </w:r>
    </w:p>
    <w:p>
      <w:pPr>
        <w:rPr/>
      </w:pPr>
      <w:r>
        <w:rPr>
          <w:rFonts w:hint="eastAsia"/>
        </w:rPr>
        <w:t>过多地注重知识的灌输而忽视学生现实能力的培养，是我们传统教学存在的主要问题之一。本案例描述了美国小学从实际出发，注重学生能力培养的做法，生动而切合实际。引用相应的理论可以有较宽的范围。如：第三章中的内容：《基础教育课程改革和发展纲要》专门提出：“改变课程实施过于强调接受学习，死记硬背、机械训练的现象，倡导学生主动参与、乐于探究、勤于动手，培养学生搜集和处理信息的能力、获取知识的能力、分析和解决问题的能力以及合作与交流的能力。”又如第四章的内容：结构主义教学理论的“发现学习”；建构主义教学理论中认为学习活动不是由教师向学生传递知识，而是学生根据自己的背景知识，建构自己知识的过程等。无论依据哪一理论，能够较准确地说出这一理论的观点和我们传统教学中存在的问题，进行相应的分析就可以。</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D3B13"/>
    <w:rsid w:val="08C9390A"/>
    <w:rsid w:val="1541112F"/>
    <w:rsid w:val="17724BD9"/>
    <w:rsid w:val="1CBD6A3F"/>
    <w:rsid w:val="225A5907"/>
    <w:rsid w:val="23166B27"/>
    <w:rsid w:val="26B950E5"/>
    <w:rsid w:val="27226A32"/>
    <w:rsid w:val="28CC1667"/>
    <w:rsid w:val="2A9424E2"/>
    <w:rsid w:val="2A9B159F"/>
    <w:rsid w:val="2DFB26B9"/>
    <w:rsid w:val="2E7352EC"/>
    <w:rsid w:val="313F30C5"/>
    <w:rsid w:val="34A12484"/>
    <w:rsid w:val="3CF44100"/>
    <w:rsid w:val="3D7A54AD"/>
    <w:rsid w:val="50DC45D5"/>
    <w:rsid w:val="513E09E1"/>
    <w:rsid w:val="56516A62"/>
    <w:rsid w:val="56B205BA"/>
    <w:rsid w:val="56D71262"/>
    <w:rsid w:val="5A567626"/>
    <w:rsid w:val="5AF43777"/>
    <w:rsid w:val="61715C65"/>
    <w:rsid w:val="62D65D2E"/>
    <w:rsid w:val="667E22B1"/>
    <w:rsid w:val="68DF3F3A"/>
    <w:rsid w:val="693819C7"/>
    <w:rsid w:val="6BCE5598"/>
    <w:rsid w:val="6ED76F1B"/>
    <w:rsid w:val="74AE120F"/>
    <w:rsid w:val="77504D49"/>
    <w:rsid w:val="799F0A33"/>
    <w:rsid w:val="7EA1453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pPr>
    <w:rPr>
      <w:kern w:val="0"/>
      <w:sz w:val="21"/>
      <w:szCs w:val="21"/>
      <w:lang w:val="en-US" w:eastAsia="zh-CN" w:bidi="ar"/>
    </w:rPr>
  </w:style>
  <w:style w:type="character" w:styleId="4">
    <w:name w:val="FollowedHyperlink"/>
    <w:basedOn w:val="3"/>
    <w:uiPriority w:val="0"/>
    <w:rPr>
      <w:color w:val="003366"/>
      <w:sz w:val="18"/>
      <w:szCs w:val="18"/>
      <w:u w:val="none"/>
    </w:rPr>
  </w:style>
  <w:style w:type="character" w:styleId="5">
    <w:name w:val="Hyperlink"/>
    <w:basedOn w:val="3"/>
    <w:uiPriority w:val="0"/>
    <w:rPr>
      <w:color w:val="003366"/>
      <w:sz w:val="18"/>
      <w:szCs w:val="18"/>
      <w:u w:val="none"/>
    </w:rPr>
  </w:style>
  <w:style w:type="character" w:customStyle="1" w:styleId="7">
    <w:name w:val="explain3"/>
    <w:basedOn w:val="3"/>
    <w:uiPriority w:val="0"/>
  </w:style>
  <w:style w:type="character" w:customStyle="1" w:styleId="8">
    <w:name w:val="explain2"/>
    <w:basedOn w:val="3"/>
    <w:qFormat/>
    <w:uiPriority w:val="0"/>
    <w:rPr>
      <w:sz w:val="10"/>
      <w:szCs w:val="1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dc:creator>
  <cp:lastModifiedBy>lu</cp:lastModifiedBy>
  <dcterms:modified xsi:type="dcterms:W3CDTF">2016-05-20T04:43:58Z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