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230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66.xml" ContentType="application/vnd.ms-office.activeX+xml"/>
  <Override PartName="/word/activeX/activeX145.xml" ContentType="application/vnd.ms-office.activeX+xml"/>
  <Override PartName="/word/activeX/activeX192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44.xml" ContentType="application/vnd.ms-office.activeX+xml"/>
  <Override PartName="/word/activeX/activeX55.xml" ContentType="application/vnd.ms-office.activeX+xml"/>
  <Override PartName="/word/activeX/activeX91.xml" ContentType="application/vnd.ms-office.activeX+xml"/>
  <Override PartName="/word/activeX/activeX134.xml" ContentType="application/vnd.ms-office.activeX+xml"/>
  <Override PartName="/word/activeX/activeX181.xml" ContentType="application/vnd.ms-office.activeX+xml"/>
  <Override PartName="/word/activeX/activeX33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24.xml" ContentType="application/vnd.ms-office.activeX+xml"/>
  <Override PartName="/word/activeX/activeX235.xml" ContentType="application/vnd.ms-office.activeX+xml"/>
  <Override PartName="/word/activeX/activeX9.xml" ContentType="application/vnd.ms-office.activeX+xml"/>
  <Override PartName="/word/activeX/activeX213.xml" ContentType="application/vnd.ms-office.activeX+xml"/>
  <Override PartName="/word/activeX/activeX139.xml" ContentType="application/vnd.ms-office.activeX+xml"/>
  <Override PartName="/word/activeX/activeX186.xml" ContentType="application/vnd.ms-office.activeX+xml"/>
  <Override PartName="/word/activeX/activeX197.xml" ContentType="application/vnd.ms-office.activeX+xml"/>
  <Override PartName="/word/activeX/activeX202.xml" ContentType="application/vnd.ms-office.activeX+xml"/>
  <Override PartName="/word/activeX/activeX49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82.xml" ContentType="application/vnd.ms-office.activeX+xml"/>
  <Override PartName="/word/activeX/activeX193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Override PartName="/word/activeX/activeX229.xml" ContentType="application/vnd.ms-office.activeX+xml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207.xml" ContentType="application/vnd.ms-office.activeX+xml"/>
  <Override PartName="/word/activeX/activeX218.xml" ContentType="application/vnd.ms-office.activeX+xml"/>
  <Override PartName="/word/activeX/activeX236.xml" ContentType="application/vnd.ms-office.activeX+xml"/>
  <Override PartName="/word/activeX/activeX30.xml" ContentType="application/vnd.ms-office.activeX+xml"/>
  <Override PartName="/word/activeX/activeX225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198.xml" ContentType="application/vnd.ms-office.activeX+xml"/>
  <Override PartName="/word/activeX/activeX203.xml" ContentType="application/vnd.ms-office.activeX+xml"/>
  <Override PartName="/word/activeX/activeX214.xml" ContentType="application/vnd.ms-office.activeX+xml"/>
  <Override PartName="/word/activeX/activeX232.xml" ContentType="application/vnd.ms-office.activeX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187.xml" ContentType="application/vnd.ms-office.activeX+xml"/>
  <Override PartName="/word/activeX/activeX210.xml" ContentType="application/vnd.ms-office.activeX+xml"/>
  <Override PartName="/word/activeX/activeX221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Override PartName="/word/activeX/activeX194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Override PartName="/word/activeX/activeX183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190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219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8.xml" ContentType="application/vnd.ms-office.activeX+xml"/>
  <Override PartName="/word/activeX/activeX226.xml" ContentType="application/vnd.ms-office.activeX+xml"/>
  <Override PartName="/word/activeX/activeX237.xml" ContentType="application/vnd.ms-office.activeX+xml"/>
  <Override PartName="/word/activeX/activeX20.xml" ContentType="application/vnd.ms-office.activeX+xml"/>
  <Override PartName="/word/activeX/activeX215.xml" ContentType="application/vnd.ms-office.activeX+xml"/>
  <Override PartName="/word/activeX/activeX233.xml" ContentType="application/vnd.ms-office.activeX+xml"/>
  <Override PartName="/word/activeX/activeX188.xml" ContentType="application/vnd.ms-office.activeX+xml"/>
  <Override PartName="/word/activeX/activeX199.xml" ContentType="application/vnd.ms-office.activeX+xml"/>
  <Override PartName="/word/activeX/activeX204.xml" ContentType="application/vnd.ms-office.activeX+xml"/>
  <Override PartName="/word/activeX/activeX222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211.xml" ContentType="application/vnd.ms-office.activeX+xml"/>
  <Override PartName="/word/activeX/activeX240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184.xml" ContentType="application/vnd.ms-office.activeX+xml"/>
  <Override PartName="/word/activeX/activeX195.xml" ContentType="application/vnd.ms-office.activeX+xml"/>
  <Override PartName="/word/activeX/activeX200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activeX/activeX191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09.xml" ContentType="application/vnd.ms-office.activeX+xml"/>
  <Override PartName="/word/activeX/activeX238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activeX/activeX227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205.xml" ContentType="application/vnd.ms-office.activeX+xml"/>
  <Override PartName="/word/activeX/activeX216.xml" ContentType="application/vnd.ms-office.activeX+xml"/>
  <Override PartName="/word/activeX/activeX234.xml" ContentType="application/vnd.ms-office.activeX+xml"/>
  <Override PartName="/word/activeX/activeX189.xml" ContentType="application/vnd.ms-office.activeX+xml"/>
  <Override PartName="/word/activeX/activeX223.xml" ContentType="application/vnd.ms-office.activeX+xml"/>
  <Override PartName="/word/activeX/activeX8.xml" ContentType="application/vnd.ms-office.activeX+xml"/>
  <Override PartName="/word/activeX/activeX149.xml" ContentType="application/vnd.ms-office.activeX+xml"/>
  <Override PartName="/word/activeX/activeX196.xml" ContentType="application/vnd.ms-office.activeX+xml"/>
  <Override PartName="/word/activeX/activeX201.xml" ContentType="application/vnd.ms-office.activeX+xml"/>
  <Override PartName="/word/activeX/activeX212.xml" ContentType="application/vnd.ms-office.activeX+xml"/>
  <Override PartName="/word/activeX/activeX59.xml" ContentType="application/vnd.ms-office.activeX+xml"/>
  <Override PartName="/word/activeX/activeX138.xml" ContentType="application/vnd.ms-office.activeX+xml"/>
  <Override PartName="/word/activeX/activeX185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63.xml" ContentType="application/vnd.ms-office.activeX+xml"/>
  <Override PartName="/word/activeX/activeX174.xml" ContentType="application/vnd.ms-office.activeX+xml"/>
  <Override PartName="/word/activeX/activeX26.xml" ContentType="application/vnd.ms-office.activeX+xml"/>
  <Override PartName="/word/activeX/activeX73.xml" ContentType="application/vnd.ms-office.activeX+xml"/>
  <Override PartName="/word/activeX/activeX105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62.xml" ContentType="application/vnd.ms-office.activeX+xml"/>
  <Override PartName="/word/activeX/activeX141.xml" ContentType="application/vnd.ms-office.activeX+xml"/>
  <Override PartName="/word/activeX/activeX228.xml" ContentType="application/vnd.ms-office.activeX+xml"/>
  <Override PartName="/word/activeX/activeX239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30.xml" ContentType="application/vnd.ms-office.activeX+xml"/>
  <Override PartName="/word/activeX/activeX217.xml" ContentType="application/vnd.ms-office.activeX+xml"/>
  <Override PartName="/word/activeX/activeX206.xml" ContentType="application/vnd.ms-office.activeX+xml"/>
  <Override PartName="/word/activeX/activeX179.xml" ContentType="application/vnd.ms-office.activeX+xml"/>
  <Override PartName="/word/activeX/activeX231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68.xml" ContentType="application/vnd.ms-office.activeX+xml"/>
  <Override PartName="/word/activeX/activeX220.xml" ContentType="application/vnd.ms-office.activeX+xml"/>
  <Override PartName="/word/activeX/activeX5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15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73DF6">
        <w:rPr>
          <w:rFonts w:ascii="宋体" w:eastAsia="宋体" w:hAnsi="宋体" w:cs="宋体"/>
          <w:kern w:val="0"/>
          <w:sz w:val="54"/>
          <w:szCs w:val="54"/>
        </w:rPr>
        <w:t>市场营销学（本）01任务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br/>
      </w:r>
      <w:r w:rsidRPr="00B73DF6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开始说明：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结束说明：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市场营销环境是企业营销职能外部怎样的因素和力量，包括宏观环境和微观环境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A、可改变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B、不可捉摸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7" w:name="DefaultOcxName2" w:shapeid="_x0000_i126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C、可控制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8" o:title=""/>
          </v:shape>
          <w:control r:id="rId9" w:name="DefaultOcxName3" w:shapeid="_x0000_i126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D、不可控制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产品的有形部分所组成的是产品的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A、实质层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8" o:title=""/>
          </v:shape>
          <w:control r:id="rId11" w:name="DefaultOcxName5" w:shapeid="_x0000_i125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B、实体层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C、延伸层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D、服务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产品在衰退期，可采用定价的方法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A、撇脂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B、渗透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8" o:title=""/>
          </v:shape>
          <w:control r:id="rId16" w:name="DefaultOcxName10" w:shapeid="_x0000_i125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C、驱逐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17" w:name="DefaultOcxName11" w:shapeid="_x0000_i125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D、满意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服务产品成本中的准变动成本主要包括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A、运输费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B、邮寄费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C、业余职员的工资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8" o:title=""/>
          </v:shape>
          <w:control r:id="rId21" w:name="DefaultOcxName15" w:shapeid="_x0000_i124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D、职员加班费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某电视机公司不仅生产电视机，并拥有和控制100家以上的电视机商店，这就叫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2" w:name="DefaultOcxName16" w:shapeid="_x0000_i124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A、前向一体化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8" o:title=""/>
          </v:shape>
          <w:control r:id="rId23" w:name="DefaultOcxName17" w:shapeid="_x0000_i124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B、后向一体化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C、水平一体化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25" w:name="DefaultOcxName19" w:shapeid="_x0000_i124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D、多角化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理解价值定价法的重点是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A、确定适当的目标利润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B、准确了解竞争者的价格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C、正确计算产品的单位成本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8" o:title=""/>
          </v:shape>
          <w:control r:id="rId29" w:name="DefaultOcxName23" w:shapeid="_x0000_i124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D、找到比较准确的理解价值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下面哪一个是以市场为导向的现代组织模式的出发点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A、产品设计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1" w:name="DefaultOcxName25" w:shapeid="_x0000_i123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B、产品销售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8" o:title=""/>
          </v:shape>
          <w:control r:id="rId32" w:name="DefaultOcxName26" w:shapeid="_x0000_i123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C、顾客需要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D、企业资源和能力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在空调行业，格力占了很高的市场份额，财源滚滚而入。根据波士顿咨询集团分析法，空调是格力的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4" w:name="DefaultOcxName28" w:shapeid="_x0000_i123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A、问号类战略业务单位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B、明星类战略业务单位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8" o:title=""/>
          </v:shape>
          <w:control r:id="rId36" w:name="DefaultOcxName30" w:shapeid="_x0000_i123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C、现金牛类战略业务单位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D、狗类战略业务单位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洗衣机从双缸发展为全自动产品，这属于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8" o:title=""/>
          </v:shape>
          <w:control r:id="rId39" w:name="DefaultOcxName33" w:shapeid="_x0000_i123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4" o:title=""/>
          </v:shape>
          <w:control r:id="rId40" w:name="DefaultOcxName34" w:shapeid="_x0000_i123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D、新牌子产品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消费者是指为了什么需要而购买、使用经营者所提供的商品或接受经营者所提供的服务的市场主体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A、生产消费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B、转卖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8" o:title=""/>
          </v:shape>
          <w:control r:id="rId44" w:name="DefaultOcxName38" w:shapeid="_x0000_i122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C、生活消费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4" o:title=""/>
          </v:shape>
          <w:control r:id="rId45" w:name="DefaultOcxName39" w:shapeid="_x0000_i122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D、储存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该市场的什么决定一个市场是否有价值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6" w:name="DefaultOcxName40" w:shapeid="_x0000_i122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A、需求状况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B、竞争能力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8" o:title=""/>
          </v:shape>
          <w:control r:id="rId48" w:name="DefaultOcxName42" w:shapeid="_x0000_i122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C、需求状况和竞争能力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D、中间商的多少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经纪人和代理商属于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8" o:title=""/>
          </v:shape>
          <w:control r:id="rId50" w:name="DefaultOcxName44" w:shapeid="_x0000_i122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A、批发商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B、零售商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C、供应商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3" w:name="DefaultOcxName47" w:shapeid="_x0000_i121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D、实体分配者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要使企业的产品满足客户的需求取得盈利，必须先要调查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8" o:title=""/>
          </v:shape>
          <w:control r:id="rId54" w:name="DefaultOcxName48" w:shapeid="_x0000_i121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A、客户需要什么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B、客户消费什么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C、客户希望什么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D、客户要求什么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营业推广的目标通常是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4" o:title=""/>
          </v:shape>
          <w:control r:id="rId58" w:name="DefaultOcxName52" w:shapeid="_x0000_i121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A、了解市场，促进产品试销对路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8" o:title=""/>
          </v:shape>
          <w:control r:id="rId59" w:name="DefaultOcxName53" w:shapeid="_x0000_i121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B、刺激消费者即兴购买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C、降低成本，提高市场占有率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D、帮助企业与各界公众建立良好关系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以防御为核心是谁的竞争策略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8" o:title=""/>
          </v:shape>
          <w:control r:id="rId62" w:name="DefaultOcxName56" w:shapeid="_x0000_i120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A、市场领先者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B、市场挑战者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4" w:name="DefaultOcxName58" w:shapeid="_x0000_i120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C、市场跟随者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D、市场补缺者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企业以“顾客需要什么，我们就生产供应什么”的企业是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4" o:title=""/>
          </v:shape>
          <w:control r:id="rId66" w:name="DefaultOcxName60" w:shapeid="_x0000_i120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A、生产导向型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B、销售导向型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8" o:title=""/>
          </v:shape>
          <w:control r:id="rId68" w:name="DefaultOcxName62" w:shapeid="_x0000_i120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C、市场营销导向型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D、社会营销导向型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服务的什么特征表明，顾客只有而且必须加入到服务的生产过程中，才能享受到服务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70" w:name="DefaultOcxName64" w:shapeid="_x0000_i120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A、无形性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B、异质性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8" o:title=""/>
          </v:shape>
          <w:control r:id="rId72" w:name="DefaultOcxName66" w:shapeid="_x0000_i119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C、不可分离性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D、不可贮存性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市场营销信息系统和市场营销调研主要区别是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A、市场营销信息系统主要研究环境变化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8" o:title=""/>
          </v:shape>
          <w:control r:id="rId75" w:name="DefaultOcxName69" w:shapeid="_x0000_i119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B、市场营销调研是为了解决具体问题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C、市场营销调研提供连续不断的管理信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D、市场营销信息系统是相互作用的，并且其发展是定向的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消费者购买决策过程的第一阶段是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A、收集信息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B、评价方案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8" o:title=""/>
          </v:shape>
          <w:control r:id="rId80" w:name="DefaultOcxName74" w:shapeid="_x0000_i119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C、确认需求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1" w:name="DefaultOcxName75" w:shapeid="_x0000_i118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D、决定购买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一个消费者的完整购买过程是从哪开始的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8" o:title=""/>
          </v:shape>
          <w:control r:id="rId82" w:name="DefaultOcxName76" w:shapeid="_x0000_i118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A、引起需要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B、筹集经费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C、收集信息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D、决定购买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73DF6">
        <w:rPr>
          <w:rFonts w:ascii="宋体" w:eastAsia="宋体" w:hAnsi="宋体" w:cs="宋体"/>
          <w:kern w:val="0"/>
          <w:sz w:val="54"/>
          <w:szCs w:val="54"/>
        </w:rPr>
        <w:t>市场营销学（本）02任务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br/>
      </w:r>
      <w:r w:rsidRPr="00B73DF6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开始说明：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结束说明：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除市场营销组合的“4P”之外，大市场营销观点认为：还应该再加上两个“P”，即公共关系与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504" type="#_x0000_t75" style="width:20.25pt;height:15.75pt" o:ole="">
            <v:imagedata r:id="rId4" o:title=""/>
          </v:shape>
          <w:control r:id="rId86" w:name="DefaultOcxName80" w:shapeid="_x0000_i150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A、政治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503" type="#_x0000_t75" style="width:20.25pt;height:15.75pt" o:ole="">
            <v:imagedata r:id="rId4" o:title=""/>
          </v:shape>
          <w:control r:id="rId87" w:name="DefaultOcxName110" w:shapeid="_x0000_i150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B、公众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502" type="#_x0000_t75" style="width:20.25pt;height:15.75pt" o:ole="">
            <v:imagedata r:id="rId8" o:title=""/>
          </v:shape>
          <w:control r:id="rId88" w:name="DefaultOcxName210" w:shapeid="_x0000_i150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C、权力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501" type="#_x0000_t75" style="width:20.25pt;height:15.75pt" o:ole="">
            <v:imagedata r:id="rId4" o:title=""/>
          </v:shape>
          <w:control r:id="rId89" w:name="DefaultOcxName310" w:shapeid="_x0000_i150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D、人员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当生产量大且超过了企业自销能力的许可时，其渠道策略应为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500" type="#_x0000_t75" style="width:20.25pt;height:15.75pt" o:ole="">
            <v:imagedata r:id="rId4" o:title=""/>
          </v:shape>
          <w:control r:id="rId90" w:name="DefaultOcxName410" w:shapeid="_x0000_i150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A、直接渠道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9" type="#_x0000_t75" style="width:20.25pt;height:15.75pt" o:ole="">
            <v:imagedata r:id="rId8" o:title=""/>
          </v:shape>
          <w:control r:id="rId91" w:name="DefaultOcxName510" w:shapeid="_x0000_i149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B、间接渠道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498" type="#_x0000_t75" style="width:20.25pt;height:15.75pt" o:ole="">
            <v:imagedata r:id="rId4" o:title=""/>
          </v:shape>
          <w:control r:id="rId92" w:name="DefaultOcxName610" w:shapeid="_x0000_i149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C、专营渠道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7" type="#_x0000_t75" style="width:20.25pt;height:15.75pt" o:ole="">
            <v:imagedata r:id="rId4" o:title=""/>
          </v:shape>
          <w:control r:id="rId93" w:name="DefaultOcxName710" w:shapeid="_x0000_i149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代理商和经纪人属于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6" type="#_x0000_t75" style="width:20.25pt;height:15.75pt" o:ole="">
            <v:imagedata r:id="rId8" o:title=""/>
          </v:shape>
          <w:control r:id="rId94" w:name="DefaultOcxName81" w:shapeid="_x0000_i149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A、批发商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5" type="#_x0000_t75" style="width:20.25pt;height:15.75pt" o:ole="">
            <v:imagedata r:id="rId4" o:title=""/>
          </v:shape>
          <w:control r:id="rId95" w:name="DefaultOcxName91" w:shapeid="_x0000_i149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B、零售商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4" type="#_x0000_t75" style="width:20.25pt;height:15.75pt" o:ole="">
            <v:imagedata r:id="rId4" o:title=""/>
          </v:shape>
          <w:control r:id="rId96" w:name="DefaultOcxName101" w:shapeid="_x0000_i149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C、供应商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3" type="#_x0000_t75" style="width:20.25pt;height:15.75pt" o:ole="">
            <v:imagedata r:id="rId4" o:title=""/>
          </v:shape>
          <w:control r:id="rId97" w:name="DefaultOcxName111" w:shapeid="_x0000_i149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D、实体分配商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当生产量大且超过了企业自销能力的许可时，其渠道策略应该为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2" type="#_x0000_t75" style="width:20.25pt;height:15.75pt" o:ole="">
            <v:imagedata r:id="rId4" o:title=""/>
          </v:shape>
          <w:control r:id="rId98" w:name="DefaultOcxName121" w:shapeid="_x0000_i149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A、直接渠道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1" type="#_x0000_t75" style="width:20.25pt;height:15.75pt" o:ole="">
            <v:imagedata r:id="rId8" o:title=""/>
          </v:shape>
          <w:control r:id="rId99" w:name="DefaultOcxName131" w:shapeid="_x0000_i149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B、间接渠道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90" type="#_x0000_t75" style="width:20.25pt;height:15.75pt" o:ole="">
            <v:imagedata r:id="rId4" o:title=""/>
          </v:shape>
          <w:control r:id="rId100" w:name="DefaultOcxName141" w:shapeid="_x0000_i149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C、专营渠道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9" type="#_x0000_t75" style="width:20.25pt;height:15.75pt" o:ole="">
            <v:imagedata r:id="rId4" o:title=""/>
          </v:shape>
          <w:control r:id="rId101" w:name="DefaultOcxName151" w:shapeid="_x0000_i148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空调生产厂家高举“环保”、“健康”旗帜，纷纷推出节电空调。它们所奉行的市场营销管理哲学是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8" type="#_x0000_t75" style="width:20.25pt;height:15.75pt" o:ole="">
            <v:imagedata r:id="rId4" o:title=""/>
          </v:shape>
          <w:control r:id="rId102" w:name="DefaultOcxName161" w:shapeid="_x0000_i148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A、推销观念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7" type="#_x0000_t75" style="width:20.25pt;height:15.75pt" o:ole="">
            <v:imagedata r:id="rId4" o:title=""/>
          </v:shape>
          <w:control r:id="rId103" w:name="DefaultOcxName171" w:shapeid="_x0000_i148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B、生产观念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6" type="#_x0000_t75" style="width:20.25pt;height:15.75pt" o:ole="">
            <v:imagedata r:id="rId4" o:title=""/>
          </v:shape>
          <w:control r:id="rId104" w:name="DefaultOcxName181" w:shapeid="_x0000_i148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C、市场营销观念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5" type="#_x0000_t75" style="width:20.25pt;height:15.75pt" o:ole="">
            <v:imagedata r:id="rId8" o:title=""/>
          </v:shape>
          <w:control r:id="rId105" w:name="DefaultOcxName191" w:shapeid="_x0000_i148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D、社会市场营销观念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t>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一个企业若要识别其竞争者，通常可以从以下那个方面进行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4" type="#_x0000_t75" style="width:20.25pt;height:15.75pt" o:ole="">
            <v:imagedata r:id="rId8" o:title=""/>
          </v:shape>
          <w:control r:id="rId106" w:name="DefaultOcxName201" w:shapeid="_x0000_i148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A、产业和市场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3" type="#_x0000_t75" style="width:20.25pt;height:15.75pt" o:ole="">
            <v:imagedata r:id="rId4" o:title=""/>
          </v:shape>
          <w:control r:id="rId107" w:name="DefaultOcxName211" w:shapeid="_x0000_i148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B、分销渠道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2" type="#_x0000_t75" style="width:20.25pt;height:15.75pt" o:ole="">
            <v:imagedata r:id="rId4" o:title=""/>
          </v:shape>
          <w:control r:id="rId108" w:name="DefaultOcxName221" w:shapeid="_x0000_i148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C、目标和战略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1" type="#_x0000_t75" style="width:20.25pt;height:15.75pt" o:ole="">
            <v:imagedata r:id="rId4" o:title=""/>
          </v:shape>
          <w:control r:id="rId109" w:name="DefaultOcxName231" w:shapeid="_x0000_i148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D、利润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选择性营销最大的问题是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80" type="#_x0000_t75" style="width:20.25pt;height:15.75pt" o:ole="">
            <v:imagedata r:id="rId8" o:title=""/>
          </v:shape>
          <w:control r:id="rId110" w:name="DefaultOcxName241" w:shapeid="_x0000_i148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A、营销成本的提高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9" type="#_x0000_t75" style="width:20.25pt;height:15.75pt" o:ole="">
            <v:imagedata r:id="rId4" o:title=""/>
          </v:shape>
          <w:control r:id="rId111" w:name="DefaultOcxName251" w:shapeid="_x0000_i147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B、节省费用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8" type="#_x0000_t75" style="width:20.25pt;height:15.75pt" o:ole="">
            <v:imagedata r:id="rId4" o:title=""/>
          </v:shape>
          <w:control r:id="rId112" w:name="DefaultOcxName261" w:shapeid="_x0000_i147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C、扩大了风险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7" type="#_x0000_t75" style="width:20.25pt;height:15.75pt" o:ole="">
            <v:imagedata r:id="rId4" o:title=""/>
          </v:shape>
          <w:control r:id="rId113" w:name="DefaultOcxName271" w:shapeid="_x0000_i147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D、提高企业的营销能力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年度计划控制过程的第一步是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6" type="#_x0000_t75" style="width:20.25pt;height:15.75pt" o:ole="">
            <v:imagedata r:id="rId8" o:title=""/>
          </v:shape>
          <w:control r:id="rId114" w:name="DefaultOcxName281" w:shapeid="_x0000_i147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A、确定目标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5" type="#_x0000_t75" style="width:20.25pt;height:15.75pt" o:ole="">
            <v:imagedata r:id="rId4" o:title=""/>
          </v:shape>
          <w:control r:id="rId115" w:name="DefaultOcxName291" w:shapeid="_x0000_i147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B、评估执行情况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4" type="#_x0000_t75" style="width:20.25pt;height:15.75pt" o:ole="">
            <v:imagedata r:id="rId4" o:title=""/>
          </v:shape>
          <w:control r:id="rId116" w:name="DefaultOcxName301" w:shapeid="_x0000_i147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C、规定企业任务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3" type="#_x0000_t75" style="width:20.25pt;height:15.75pt" o:ole="">
            <v:imagedata r:id="rId4" o:title=""/>
          </v:shape>
          <w:control r:id="rId117" w:name="DefaultOcxName311" w:shapeid="_x0000_i147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D、选择目标市场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“海尔”的主营业务是家电销售，近年将触角伸向餐饮、房地产、旅游等业务，这种多角化增长方式属于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2" type="#_x0000_t75" style="width:20.25pt;height:15.75pt" o:ole="">
            <v:imagedata r:id="rId8" o:title=""/>
          </v:shape>
          <w:control r:id="rId118" w:name="DefaultOcxName321" w:shapeid="_x0000_i147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471" type="#_x0000_t75" style="width:20.25pt;height:15.75pt" o:ole="">
            <v:imagedata r:id="rId4" o:title=""/>
          </v:shape>
          <w:control r:id="rId119" w:name="DefaultOcxName331" w:shapeid="_x0000_i147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70" type="#_x0000_t75" style="width:20.25pt;height:15.75pt" o:ole="">
            <v:imagedata r:id="rId4" o:title=""/>
          </v:shape>
          <w:control r:id="rId120" w:name="DefaultOcxName341" w:shapeid="_x0000_i147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9" type="#_x0000_t75" style="width:20.25pt;height:15.75pt" o:ole="">
            <v:imagedata r:id="rId4" o:title=""/>
          </v:shape>
          <w:control r:id="rId121" w:name="DefaultOcxName351" w:shapeid="_x0000_i146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D、关联多角化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报纸媒体的优点是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8" type="#_x0000_t75" style="width:20.25pt;height:15.75pt" o:ole="">
            <v:imagedata r:id="rId4" o:title=""/>
          </v:shape>
          <w:control r:id="rId122" w:name="DefaultOcxName361" w:shapeid="_x0000_i146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A、形象生动逼真、感染力强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7" type="#_x0000_t75" style="width:20.25pt;height:15.75pt" o:ole="">
            <v:imagedata r:id="rId4" o:title=""/>
          </v:shape>
          <w:control r:id="rId123" w:name="DefaultOcxName371" w:shapeid="_x0000_i146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B、专业性强、针对性强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6" type="#_x0000_t75" style="width:20.25pt;height:15.75pt" o:ole="">
            <v:imagedata r:id="rId8" o:title=""/>
          </v:shape>
          <w:control r:id="rId124" w:name="DefaultOcxName381" w:shapeid="_x0000_i146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C、简洁灵活、制作方便、费用低廉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5" type="#_x0000_t75" style="width:20.25pt;height:15.75pt" o:ole="">
            <v:imagedata r:id="rId4" o:title=""/>
          </v:shape>
          <w:control r:id="rId125" w:name="DefaultOcxName391" w:shapeid="_x0000_i146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D、表现手法多样、艺术性强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产品-市场管理型组织的主要缺点是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4" type="#_x0000_t75" style="width:20.25pt;height:15.75pt" o:ole="">
            <v:imagedata r:id="rId8" o:title=""/>
          </v:shape>
          <w:control r:id="rId126" w:name="DefaultOcxName401" w:shapeid="_x0000_i146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A、组织管理费用太高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3" type="#_x0000_t75" style="width:20.25pt;height:15.75pt" o:ole="">
            <v:imagedata r:id="rId4" o:title=""/>
          </v:shape>
          <w:control r:id="rId127" w:name="DefaultOcxName411" w:shapeid="_x0000_i146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B、有些产品和市场容易被忽略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2" type="#_x0000_t75" style="width:20.25pt;height:15.75pt" o:ole="">
            <v:imagedata r:id="rId4" o:title=""/>
          </v:shape>
          <w:control r:id="rId128" w:name="DefaultOcxName421" w:shapeid="_x0000_i146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C、容易造成计划与实际的脱节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1" type="#_x0000_t75" style="width:20.25pt;height:15.75pt" o:ole="">
            <v:imagedata r:id="rId4" o:title=""/>
          </v:shape>
          <w:control r:id="rId129" w:name="DefaultOcxName431" w:shapeid="_x0000_i146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D、不能及时得到足够的市场信息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中间商经营某一行业的多系列、多品牌产品策略叫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60" type="#_x0000_t75" style="width:20.25pt;height:15.75pt" o:ole="">
            <v:imagedata r:id="rId4" o:title=""/>
          </v:shape>
          <w:control r:id="rId130" w:name="DefaultOcxName441" w:shapeid="_x0000_i146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A、独家产品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9" type="#_x0000_t75" style="width:20.25pt;height:15.75pt" o:ole="">
            <v:imagedata r:id="rId4" o:title=""/>
          </v:shape>
          <w:control r:id="rId131" w:name="DefaultOcxName451" w:shapeid="_x0000_i145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B、广度产品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8" type="#_x0000_t75" style="width:20.25pt;height:15.75pt" o:ole="">
            <v:imagedata r:id="rId8" o:title=""/>
          </v:shape>
          <w:control r:id="rId132" w:name="DefaultOcxName461" w:shapeid="_x0000_i145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C、深度产品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7" type="#_x0000_t75" style="width:20.25pt;height:15.75pt" o:ole="">
            <v:imagedata r:id="rId4" o:title=""/>
          </v:shape>
          <w:control r:id="rId133" w:name="DefaultOcxName471" w:shapeid="_x0000_i145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D、混合产品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顾客购买的总成本包括货币成本和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6" type="#_x0000_t75" style="width:20.25pt;height:15.75pt" o:ole="">
            <v:imagedata r:id="rId4" o:title=""/>
          </v:shape>
          <w:control r:id="rId134" w:name="DefaultOcxName481" w:shapeid="_x0000_i145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A、时间成本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5" type="#_x0000_t75" style="width:20.25pt;height:15.75pt" o:ole="">
            <v:imagedata r:id="rId4" o:title=""/>
          </v:shape>
          <w:control r:id="rId135" w:name="DefaultOcxName491" w:shapeid="_x0000_i145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B、体力成本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4" type="#_x0000_t75" style="width:20.25pt;height:15.75pt" o:ole="">
            <v:imagedata r:id="rId4" o:title=""/>
          </v:shape>
          <w:control r:id="rId136" w:name="DefaultOcxName501" w:shapeid="_x0000_i145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C、精神成本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3" type="#_x0000_t75" style="width:20.25pt;height:15.75pt" o:ole="">
            <v:imagedata r:id="rId8" o:title=""/>
          </v:shape>
          <w:control r:id="rId137" w:name="DefaultOcxName511" w:shapeid="_x0000_i145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D、非货币成本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冬季，夏装通过打折等促销措施而出现了淡季热销的局面。可见，该厂家深刻领悟到夏装的需求属于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2" type="#_x0000_t75" style="width:20.25pt;height:15.75pt" o:ole="">
            <v:imagedata r:id="rId4" o:title=""/>
          </v:shape>
          <w:control r:id="rId138" w:name="DefaultOcxName521" w:shapeid="_x0000_i145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A、潜伏需求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1" type="#_x0000_t75" style="width:20.25pt;height:15.75pt" o:ole="">
            <v:imagedata r:id="rId4" o:title=""/>
          </v:shape>
          <w:control r:id="rId139" w:name="DefaultOcxName531" w:shapeid="_x0000_i145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B、充分需求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50" type="#_x0000_t75" style="width:20.25pt;height:15.75pt" o:ole="">
            <v:imagedata r:id="rId8" o:title=""/>
          </v:shape>
          <w:control r:id="rId140" w:name="DefaultOcxName541" w:shapeid="_x0000_i145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C、不规则需求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9" type="#_x0000_t75" style="width:20.25pt;height:15.75pt" o:ole="">
            <v:imagedata r:id="rId4" o:title=""/>
          </v:shape>
          <w:control r:id="rId141" w:name="DefaultOcxName551" w:shapeid="_x0000_i144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D、过量需求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有权购买数量、决定买与不买，决定产品规格和选择供应商的人员称为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8" type="#_x0000_t75" style="width:20.25pt;height:15.75pt" o:ole="">
            <v:imagedata r:id="rId4" o:title=""/>
          </v:shape>
          <w:control r:id="rId142" w:name="DefaultOcxName561" w:shapeid="_x0000_i144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A、影响者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7" type="#_x0000_t75" style="width:20.25pt;height:15.75pt" o:ole="">
            <v:imagedata r:id="rId4" o:title=""/>
          </v:shape>
          <w:control r:id="rId143" w:name="DefaultOcxName571" w:shapeid="_x0000_i144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B、批准者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6" type="#_x0000_t75" style="width:20.25pt;height:15.75pt" o:ole="">
            <v:imagedata r:id="rId8" o:title=""/>
          </v:shape>
          <w:control r:id="rId144" w:name="DefaultOcxName581" w:shapeid="_x0000_i144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C、决策者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5" type="#_x0000_t75" style="width:20.25pt;height:15.75pt" o:ole="">
            <v:imagedata r:id="rId4" o:title=""/>
          </v:shape>
          <w:control r:id="rId145" w:name="DefaultOcxName591" w:shapeid="_x0000_i144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D、采购者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以市场为导向的现代组织模式的出发点是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4" type="#_x0000_t75" style="width:20.25pt;height:15.75pt" o:ole="">
            <v:imagedata r:id="rId4" o:title=""/>
          </v:shape>
          <w:control r:id="rId146" w:name="DefaultOcxName601" w:shapeid="_x0000_i144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A、产品设计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443" type="#_x0000_t75" style="width:20.25pt;height:15.75pt" o:ole="">
            <v:imagedata r:id="rId4" o:title=""/>
          </v:shape>
          <w:control r:id="rId147" w:name="DefaultOcxName611" w:shapeid="_x0000_i144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B、产品销售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2" type="#_x0000_t75" style="width:20.25pt;height:15.75pt" o:ole="">
            <v:imagedata r:id="rId8" o:title=""/>
          </v:shape>
          <w:control r:id="rId148" w:name="DefaultOcxName621" w:shapeid="_x0000_i144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C、顾客需要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1" type="#_x0000_t75" style="width:20.25pt;height:15.75pt" o:ole="">
            <v:imagedata r:id="rId4" o:title=""/>
          </v:shape>
          <w:control r:id="rId149" w:name="DefaultOcxName631" w:shapeid="_x0000_i144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D、企业资源和能力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报纸媒体的优点是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40" type="#_x0000_t75" style="width:20.25pt;height:15.75pt" o:ole="">
            <v:imagedata r:id="rId4" o:title=""/>
          </v:shape>
          <w:control r:id="rId150" w:name="DefaultOcxName641" w:shapeid="_x0000_i144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A、形象生动逼真、感染力强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9" type="#_x0000_t75" style="width:20.25pt;height:15.75pt" o:ole="">
            <v:imagedata r:id="rId4" o:title=""/>
          </v:shape>
          <w:control r:id="rId151" w:name="DefaultOcxName651" w:shapeid="_x0000_i143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B、专业性强、针对性强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8" type="#_x0000_t75" style="width:20.25pt;height:15.75pt" o:ole="">
            <v:imagedata r:id="rId8" o:title=""/>
          </v:shape>
          <w:control r:id="rId152" w:name="DefaultOcxName661" w:shapeid="_x0000_i143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C、简便灵活、制作方便、费用低廉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7" type="#_x0000_t75" style="width:20.25pt;height:15.75pt" o:ole="">
            <v:imagedata r:id="rId4" o:title=""/>
          </v:shape>
          <w:control r:id="rId153" w:name="DefaultOcxName671" w:shapeid="_x0000_i143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D、表现手法多样、艺术性强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一种观点认为，只要企业能提高产品质量增加产品功能，便会顾客盈门。这种观念是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6" type="#_x0000_t75" style="width:20.25pt;height:15.75pt" o:ole="">
            <v:imagedata r:id="rId4" o:title=""/>
          </v:shape>
          <w:control r:id="rId154" w:name="DefaultOcxName681" w:shapeid="_x0000_i143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A、生产观念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5" type="#_x0000_t75" style="width:20.25pt;height:15.75pt" o:ole="">
            <v:imagedata r:id="rId8" o:title=""/>
          </v:shape>
          <w:control r:id="rId155" w:name="DefaultOcxName691" w:shapeid="_x0000_i143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B、产品观念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4" type="#_x0000_t75" style="width:20.25pt;height:15.75pt" o:ole="">
            <v:imagedata r:id="rId4" o:title=""/>
          </v:shape>
          <w:control r:id="rId156" w:name="DefaultOcxName701" w:shapeid="_x0000_i143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C、推销观念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3" type="#_x0000_t75" style="width:20.25pt;height:15.75pt" o:ole="">
            <v:imagedata r:id="rId4" o:title=""/>
          </v:shape>
          <w:control r:id="rId157" w:name="DefaultOcxName711" w:shapeid="_x0000_i143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D、市场营销观念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当问题类产品中有希望转为明星类的单位，可供选择的投资策略应是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2" type="#_x0000_t75" style="width:20.25pt;height:15.75pt" o:ole="">
            <v:imagedata r:id="rId8" o:title=""/>
          </v:shape>
          <w:control r:id="rId158" w:name="DefaultOcxName721" w:shapeid="_x0000_i143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A、发展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31" type="#_x0000_t75" style="width:20.25pt;height:15.75pt" o:ole="">
            <v:imagedata r:id="rId4" o:title=""/>
          </v:shape>
          <w:control r:id="rId159" w:name="DefaultOcxName731" w:shapeid="_x0000_i143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B、维持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430" type="#_x0000_t75" style="width:20.25pt;height:15.75pt" o:ole="">
            <v:imagedata r:id="rId4" o:title=""/>
          </v:shape>
          <w:control r:id="rId160" w:name="DefaultOcxName741" w:shapeid="_x0000_i143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C、收缩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29" type="#_x0000_t75" style="width:20.25pt;height:15.75pt" o:ole="">
            <v:imagedata r:id="rId4" o:title=""/>
          </v:shape>
          <w:control r:id="rId161" w:name="DefaultOcxName751" w:shapeid="_x0000_i142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D、放弃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与顾客建立长期合作关系是的核心内容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28" type="#_x0000_t75" style="width:20.25pt;height:15.75pt" o:ole="">
            <v:imagedata r:id="rId8" o:title=""/>
          </v:shape>
          <w:control r:id="rId162" w:name="DefaultOcxName761" w:shapeid="_x0000_i142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A、关系营销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27" type="#_x0000_t75" style="width:20.25pt;height:15.75pt" o:ole="">
            <v:imagedata r:id="rId4" o:title=""/>
          </v:shape>
          <w:control r:id="rId163" w:name="DefaultOcxName771" w:shapeid="_x0000_i142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B、绿色营销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26" type="#_x0000_t75" style="width:20.25pt;height:15.75pt" o:ole="">
            <v:imagedata r:id="rId4" o:title=""/>
          </v:shape>
          <w:control r:id="rId164" w:name="DefaultOcxName781" w:shapeid="_x0000_i142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C、公共关系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425" type="#_x0000_t75" style="width:20.25pt;height:15.75pt" o:ole="">
            <v:imagedata r:id="rId4" o:title=""/>
          </v:shape>
          <w:control r:id="rId165" w:name="DefaultOcxName791" w:shapeid="_x0000_i142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D、相互市场营销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73DF6">
        <w:rPr>
          <w:rFonts w:ascii="宋体" w:eastAsia="宋体" w:hAnsi="宋体" w:cs="宋体"/>
          <w:kern w:val="0"/>
          <w:sz w:val="54"/>
          <w:szCs w:val="54"/>
        </w:rPr>
        <w:t>市场营销学（本）03任务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br/>
      </w:r>
      <w:r w:rsidRPr="00B73DF6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开始说明：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结束说明：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“需要层次论”的首创者是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44" type="#_x0000_t75" style="width:20.25pt;height:15.75pt" o:ole="">
            <v:imagedata r:id="rId4" o:title=""/>
          </v:shape>
          <w:control r:id="rId166" w:name="DefaultOcxName83" w:shapeid="_x0000_i174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A、西格蒙德.弗洛依德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43" type="#_x0000_t75" style="width:20.25pt;height:15.75pt" o:ole="">
            <v:imagedata r:id="rId8" o:title=""/>
          </v:shape>
          <w:control r:id="rId167" w:name="DefaultOcxName113" w:shapeid="_x0000_i174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B、亚伯拉罕.马斯洛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42" type="#_x0000_t75" style="width:20.25pt;height:15.75pt" o:ole="">
            <v:imagedata r:id="rId4" o:title=""/>
          </v:shape>
          <w:control r:id="rId168" w:name="DefaultOcxName213" w:shapeid="_x0000_i174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C、宇野正雄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41" type="#_x0000_t75" style="width:20.25pt;height:15.75pt" o:ole="">
            <v:imagedata r:id="rId4" o:title=""/>
          </v:shape>
          <w:control r:id="rId169" w:name="DefaultOcxName313" w:shapeid="_x0000_i174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D、菲利普.科特勒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可通过方式限制或扭转不利企业面临环境威胁因素的发展，这策略是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40" type="#_x0000_t75" style="width:20.25pt;height:15.75pt" o:ole="">
            <v:imagedata r:id="rId4" o:title=""/>
          </v:shape>
          <w:control r:id="rId170" w:name="DefaultOcxName413" w:shapeid="_x0000_i174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A、转移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9" type="#_x0000_t75" style="width:20.25pt;height:15.75pt" o:ole="">
            <v:imagedata r:id="rId4" o:title=""/>
          </v:shape>
          <w:control r:id="rId171" w:name="DefaultOcxName513" w:shapeid="_x0000_i173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B、减轻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8" type="#_x0000_t75" style="width:20.25pt;height:15.75pt" o:ole="">
            <v:imagedata r:id="rId8" o:title=""/>
          </v:shape>
          <w:control r:id="rId172" w:name="DefaultOcxName613" w:shapeid="_x0000_i173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C、对抗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7" type="#_x0000_t75" style="width:20.25pt;height:15.75pt" o:ole="">
            <v:imagedata r:id="rId4" o:title=""/>
          </v:shape>
          <w:control r:id="rId173" w:name="DefaultOcxName713" w:shapeid="_x0000_i173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D、竞争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哪种动机是以注重产品的实际使用价值为主要特征的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6" type="#_x0000_t75" style="width:20.25pt;height:15.75pt" o:ole="">
            <v:imagedata r:id="rId8" o:title=""/>
          </v:shape>
          <w:control r:id="rId174" w:name="DefaultOcxName82" w:shapeid="_x0000_i173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A、求实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5" type="#_x0000_t75" style="width:20.25pt;height:15.75pt" o:ole="">
            <v:imagedata r:id="rId4" o:title=""/>
          </v:shape>
          <w:control r:id="rId175" w:name="DefaultOcxName92" w:shapeid="_x0000_i173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B、求名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4" type="#_x0000_t75" style="width:20.25pt;height:15.75pt" o:ole="">
            <v:imagedata r:id="rId4" o:title=""/>
          </v:shape>
          <w:control r:id="rId176" w:name="DefaultOcxName102" w:shapeid="_x0000_i173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C、求新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3" type="#_x0000_t75" style="width:20.25pt;height:15.75pt" o:ole="">
            <v:imagedata r:id="rId4" o:title=""/>
          </v:shape>
          <w:control r:id="rId177" w:name="DefaultOcxName112" w:shapeid="_x0000_i173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D、求美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从理论上说，定价的下限是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2" type="#_x0000_t75" style="width:20.25pt;height:15.75pt" o:ole="">
            <v:imagedata r:id="rId4" o:title=""/>
          </v:shape>
          <w:control r:id="rId178" w:name="DefaultOcxName122" w:shapeid="_x0000_i173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A、生产成本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1" type="#_x0000_t75" style="width:20.25pt;height:15.75pt" o:ole="">
            <v:imagedata r:id="rId4" o:title=""/>
          </v:shape>
          <w:control r:id="rId179" w:name="DefaultOcxName132" w:shapeid="_x0000_i173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B、销售成本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30" type="#_x0000_t75" style="width:20.25pt;height:15.75pt" o:ole="">
            <v:imagedata r:id="rId8" o:title=""/>
          </v:shape>
          <w:control r:id="rId180" w:name="DefaultOcxName142" w:shapeid="_x0000_i173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C、总成本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9" type="#_x0000_t75" style="width:20.25pt;height:15.75pt" o:ole="">
            <v:imagedata r:id="rId4" o:title=""/>
          </v:shape>
          <w:control r:id="rId181" w:name="DefaultOcxName152" w:shapeid="_x0000_i172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D、固定成本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市场营销管理的实质是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8" type="#_x0000_t75" style="width:20.25pt;height:15.75pt" o:ole="">
            <v:imagedata r:id="rId4" o:title=""/>
          </v:shape>
          <w:control r:id="rId182" w:name="DefaultOcxName162" w:shapeid="_x0000_i172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A、刺激需求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7" type="#_x0000_t75" style="width:20.25pt;height:15.75pt" o:ole="">
            <v:imagedata r:id="rId8" o:title=""/>
          </v:shape>
          <w:control r:id="rId183" w:name="DefaultOcxName172" w:shapeid="_x0000_i172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B、需求管理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726" type="#_x0000_t75" style="width:20.25pt;height:15.75pt" o:ole="">
            <v:imagedata r:id="rId4" o:title=""/>
          </v:shape>
          <w:control r:id="rId184" w:name="DefaultOcxName182" w:shapeid="_x0000_i172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C、生产管理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5" type="#_x0000_t75" style="width:20.25pt;height:15.75pt" o:ole="">
            <v:imagedata r:id="rId4" o:title=""/>
          </v:shape>
          <w:control r:id="rId185" w:name="DefaultOcxName192" w:shapeid="_x0000_i172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D、销售管理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在电报行业，电信在收缩的市场份额，根据波士顿咨询集团分析法，固话是电信的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4" type="#_x0000_t75" style="width:20.25pt;height:15.75pt" o:ole="">
            <v:imagedata r:id="rId4" o:title=""/>
          </v:shape>
          <w:control r:id="rId186" w:name="DefaultOcxName202" w:shapeid="_x0000_i172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A、问号类战略业务单位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3" type="#_x0000_t75" style="width:20.25pt;height:15.75pt" o:ole="">
            <v:imagedata r:id="rId4" o:title=""/>
          </v:shape>
          <w:control r:id="rId187" w:name="DefaultOcxName212" w:shapeid="_x0000_i172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B、明星类战略业务单位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2" type="#_x0000_t75" style="width:20.25pt;height:15.75pt" o:ole="">
            <v:imagedata r:id="rId4" o:title=""/>
          </v:shape>
          <w:control r:id="rId188" w:name="DefaultOcxName222" w:shapeid="_x0000_i172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C、现金牛类战略业务单位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1" type="#_x0000_t75" style="width:20.25pt;height:15.75pt" o:ole="">
            <v:imagedata r:id="rId8" o:title=""/>
          </v:shape>
          <w:control r:id="rId189" w:name="DefaultOcxName232" w:shapeid="_x0000_i172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D、狗类战略业务单位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市场营销的核心是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20" type="#_x0000_t75" style="width:20.25pt;height:15.75pt" o:ole="">
            <v:imagedata r:id="rId4" o:title=""/>
          </v:shape>
          <w:control r:id="rId190" w:name="DefaultOcxName242" w:shapeid="_x0000_i172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A、生产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9" type="#_x0000_t75" style="width:20.25pt;height:15.75pt" o:ole="">
            <v:imagedata r:id="rId4" o:title=""/>
          </v:shape>
          <w:control r:id="rId191" w:name="DefaultOcxName252" w:shapeid="_x0000_i171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B、分配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8" type="#_x0000_t75" style="width:20.25pt;height:15.75pt" o:ole="">
            <v:imagedata r:id="rId8" o:title=""/>
          </v:shape>
          <w:control r:id="rId192" w:name="DefaultOcxName262" w:shapeid="_x0000_i171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C、交换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7" type="#_x0000_t75" style="width:20.25pt;height:15.75pt" o:ole="">
            <v:imagedata r:id="rId4" o:title=""/>
          </v:shape>
          <w:control r:id="rId193" w:name="DefaultOcxName272" w:shapeid="_x0000_i171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D、促销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一个市场是否有价值，主要取决于该市场的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6" type="#_x0000_t75" style="width:20.25pt;height:15.75pt" o:ole="">
            <v:imagedata r:id="rId4" o:title=""/>
          </v:shape>
          <w:control r:id="rId194" w:name="DefaultOcxName282" w:shapeid="_x0000_i171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A、需求状况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5" type="#_x0000_t75" style="width:20.25pt;height:15.75pt" o:ole="">
            <v:imagedata r:id="rId4" o:title=""/>
          </v:shape>
          <w:control r:id="rId195" w:name="DefaultOcxName292" w:shapeid="_x0000_i171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B、竞争能力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4" type="#_x0000_t75" style="width:20.25pt;height:15.75pt" o:ole="">
            <v:imagedata r:id="rId8" o:title=""/>
          </v:shape>
          <w:control r:id="rId196" w:name="DefaultOcxName302" w:shapeid="_x0000_i171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C、需求状况和竞争能力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3" type="#_x0000_t75" style="width:20.25pt;height:15.75pt" o:ole="">
            <v:imagedata r:id="rId4" o:title=""/>
          </v:shape>
          <w:control r:id="rId197" w:name="DefaultOcxName312" w:shapeid="_x0000_i171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D、中间商的多少,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战略环境因素变化的结果，对企业及其活动形成有利的条件是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2" type="#_x0000_t75" style="width:20.25pt;height:15.75pt" o:ole="">
            <v:imagedata r:id="rId4" o:title=""/>
          </v:shape>
          <w:control r:id="rId198" w:name="DefaultOcxName322" w:shapeid="_x0000_i171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A、环境威胁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1" type="#_x0000_t75" style="width:20.25pt;height:15.75pt" o:ole="">
            <v:imagedata r:id="rId8" o:title=""/>
          </v:shape>
          <w:control r:id="rId199" w:name="DefaultOcxName332" w:shapeid="_x0000_i171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B、市场机会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10" type="#_x0000_t75" style="width:20.25pt;height:15.75pt" o:ole="">
            <v:imagedata r:id="rId4" o:title=""/>
          </v:shape>
          <w:control r:id="rId200" w:name="DefaultOcxName342" w:shapeid="_x0000_i171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C、市场利润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9" type="#_x0000_t75" style="width:20.25pt;height:15.75pt" o:ole="">
            <v:imagedata r:id="rId4" o:title=""/>
          </v:shape>
          <w:control r:id="rId201" w:name="DefaultOcxName352" w:shapeid="_x0000_i170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D、成本降低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ELL公司是美国占支配地位的计算机芯片制造商，当他们推出一种新产品时，定价总比同类产品的定价低，在销售的第一年他们可能获利很小，但他们很快就把产品打入了市场第二、三年便会大量销售产品而获利。他们采用的是定价策略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8" type="#_x0000_t75" style="width:20.25pt;height:15.75pt" o:ole="">
            <v:imagedata r:id="rId4" o:title=""/>
          </v:shape>
          <w:control r:id="rId202" w:name="DefaultOcxName362" w:shapeid="_x0000_i170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A、速取定价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7" type="#_x0000_t75" style="width:20.25pt;height:15.75pt" o:ole="">
            <v:imagedata r:id="rId8" o:title=""/>
          </v:shape>
          <w:control r:id="rId203" w:name="DefaultOcxName372" w:shapeid="_x0000_i170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B、渐进定价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6" type="#_x0000_t75" style="width:20.25pt;height:15.75pt" o:ole="">
            <v:imagedata r:id="rId4" o:title=""/>
          </v:shape>
          <w:control r:id="rId204" w:name="DefaultOcxName382" w:shapeid="_x0000_i170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C、弹性定价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5" type="#_x0000_t75" style="width:20.25pt;height:15.75pt" o:ole="">
            <v:imagedata r:id="rId4" o:title=""/>
          </v:shape>
          <w:control r:id="rId205" w:name="DefaultOcxName392" w:shapeid="_x0000_i170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D、理解价值定价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生产观念特点是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4" type="#_x0000_t75" style="width:20.25pt;height:15.75pt" o:ole="">
            <v:imagedata r:id="rId8" o:title=""/>
          </v:shape>
          <w:control r:id="rId206" w:name="DefaultOcxName402" w:shapeid="_x0000_i170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A、以量取胜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3" type="#_x0000_t75" style="width:20.25pt;height:15.75pt" o:ole="">
            <v:imagedata r:id="rId4" o:title=""/>
          </v:shape>
          <w:control r:id="rId207" w:name="DefaultOcxName412" w:shapeid="_x0000_i170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B、以廉取胜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2" type="#_x0000_t75" style="width:20.25pt;height:15.75pt" o:ole="">
            <v:imagedata r:id="rId4" o:title=""/>
          </v:shape>
          <w:control r:id="rId208" w:name="DefaultOcxName422" w:shapeid="_x0000_i170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C、以质取胜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1" type="#_x0000_t75" style="width:20.25pt;height:15.75pt" o:ole="">
            <v:imagedata r:id="rId4" o:title=""/>
          </v:shape>
          <w:control r:id="rId209" w:name="DefaultOcxName432" w:shapeid="_x0000_i170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D、以形象取胜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t>12.(5分)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广西“五海”的主营业务是家电销售，近年将触角伸向餐饮、房地产、旅游等业务，这种多角化增长方式属于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700" type="#_x0000_t75" style="width:20.25pt;height:15.75pt" o:ole="">
            <v:imagedata r:id="rId8" o:title=""/>
          </v:shape>
          <w:control r:id="rId210" w:name="DefaultOcxName442" w:shapeid="_x0000_i170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9" type="#_x0000_t75" style="width:20.25pt;height:15.75pt" o:ole="">
            <v:imagedata r:id="rId4" o:title=""/>
          </v:shape>
          <w:control r:id="rId211" w:name="DefaultOcxName452" w:shapeid="_x0000_i169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8" type="#_x0000_t75" style="width:20.25pt;height:15.75pt" o:ole="">
            <v:imagedata r:id="rId4" o:title=""/>
          </v:shape>
          <w:control r:id="rId212" w:name="DefaultOcxName462" w:shapeid="_x0000_i169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7" type="#_x0000_t75" style="width:20.25pt;height:15.75pt" o:ole="">
            <v:imagedata r:id="rId4" o:title=""/>
          </v:shape>
          <w:control r:id="rId213" w:name="DefaultOcxName472" w:shapeid="_x0000_i169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D、关联多角化.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在春节、中秋节、情人节等节日即将来临的时候，许多商家都大作广告以促销自己的产品，他们对市场进行细分的方法是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6" type="#_x0000_t75" style="width:20.25pt;height:15.75pt" o:ole="">
            <v:imagedata r:id="rId4" o:title=""/>
          </v:shape>
          <w:control r:id="rId214" w:name="DefaultOcxName482" w:shapeid="_x0000_i169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A、地理细分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5" type="#_x0000_t75" style="width:20.25pt;height:15.75pt" o:ole="">
            <v:imagedata r:id="rId8" o:title=""/>
          </v:shape>
          <w:control r:id="rId215" w:name="DefaultOcxName492" w:shapeid="_x0000_i169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B、人口细分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4" type="#_x0000_t75" style="width:20.25pt;height:15.75pt" o:ole="">
            <v:imagedata r:id="rId4" o:title=""/>
          </v:shape>
          <w:control r:id="rId216" w:name="DefaultOcxName502" w:shapeid="_x0000_i169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C、心理细分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3" type="#_x0000_t75" style="width:20.25pt;height:15.75pt" o:ole="">
            <v:imagedata r:id="rId4" o:title=""/>
          </v:shape>
          <w:control r:id="rId217" w:name="DefaultOcxName512" w:shapeid="_x0000_i169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D、行为细分;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相对于黑白电视机而言，纯平彩色电视机属于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2" type="#_x0000_t75" style="width:20.25pt;height:15.75pt" o:ole="">
            <v:imagedata r:id="rId4" o:title=""/>
          </v:shape>
          <w:control r:id="rId218" w:name="DefaultOcxName522" w:shapeid="_x0000_i169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1" type="#_x0000_t75" style="width:20.25pt;height:15.75pt" o:ole="">
            <v:imagedata r:id="rId8" o:title=""/>
          </v:shape>
          <w:control r:id="rId219" w:name="DefaultOcxName532" w:shapeid="_x0000_i169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90" type="#_x0000_t75" style="width:20.25pt;height:15.75pt" o:ole="">
            <v:imagedata r:id="rId4" o:title=""/>
          </v:shape>
          <w:control r:id="rId220" w:name="DefaultOcxName542" w:shapeid="_x0000_i169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9" type="#_x0000_t75" style="width:20.25pt;height:15.75pt" o:ole="">
            <v:imagedata r:id="rId4" o:title=""/>
          </v:shape>
          <w:control r:id="rId221" w:name="DefaultOcxName552" w:shapeid="_x0000_i168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D、仿制产品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企业决定生产各种产品，但只向某一顾客群供应，这是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8" type="#_x0000_t75" style="width:20.25pt;height:15.75pt" o:ole="">
            <v:imagedata r:id="rId4" o:title=""/>
          </v:shape>
          <w:control r:id="rId222" w:name="DefaultOcxName562" w:shapeid="_x0000_i168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A、产品/市场集中化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7" type="#_x0000_t75" style="width:20.25pt;height:15.75pt" o:ole="">
            <v:imagedata r:id="rId4" o:title=""/>
          </v:shape>
          <w:control r:id="rId223" w:name="DefaultOcxName572" w:shapeid="_x0000_i168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B、产品专业化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6" type="#_x0000_t75" style="width:20.25pt;height:15.75pt" o:ole="">
            <v:imagedata r:id="rId8" o:title=""/>
          </v:shape>
          <w:control r:id="rId224" w:name="DefaultOcxName582" w:shapeid="_x0000_i168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C、市场专业化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5" type="#_x0000_t75" style="width:20.25pt;height:15.75pt" o:ole="">
            <v:imagedata r:id="rId4" o:title=""/>
          </v:shape>
          <w:control r:id="rId225" w:name="DefaultOcxName592" w:shapeid="_x0000_i168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D、有选择专业化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同一细分市场的顾客需求具有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4" type="#_x0000_t75" style="width:20.25pt;height:15.75pt" o:ole="">
            <v:imagedata r:id="rId4" o:title=""/>
          </v:shape>
          <w:control r:id="rId226" w:name="DefaultOcxName602" w:shapeid="_x0000_i168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A、绝对的共同性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3" type="#_x0000_t75" style="width:20.25pt;height:15.75pt" o:ole="">
            <v:imagedata r:id="rId8" o:title=""/>
          </v:shape>
          <w:control r:id="rId227" w:name="DefaultOcxName612" w:shapeid="_x0000_i168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B、较多的共同性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2" type="#_x0000_t75" style="width:20.25pt;height:15.75pt" o:ole="">
            <v:imagedata r:id="rId4" o:title=""/>
          </v:shape>
          <w:control r:id="rId228" w:name="DefaultOcxName622" w:shapeid="_x0000_i168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C、较少的共同性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1" type="#_x0000_t75" style="width:20.25pt;height:15.75pt" o:ole="">
            <v:imagedata r:id="rId4" o:title=""/>
          </v:shape>
          <w:control r:id="rId229" w:name="DefaultOcxName632" w:shapeid="_x0000_i168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D、较多的差异性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执行推销观念的企业，称为推销导向企业。其口号是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80" type="#_x0000_t75" style="width:20.25pt;height:15.75pt" o:ole="">
            <v:imagedata r:id="rId4" o:title=""/>
          </v:shape>
          <w:control r:id="rId230" w:name="DefaultOcxName642" w:shapeid="_x0000_i168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A、我们生产什么就卖什么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9" type="#_x0000_t75" style="width:20.25pt;height:15.75pt" o:ole="">
            <v:imagedata r:id="rId8" o:title=""/>
          </v:shape>
          <w:control r:id="rId231" w:name="DefaultOcxName652" w:shapeid="_x0000_i167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B、我们卖什么就让人们买什么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8" type="#_x0000_t75" style="width:20.25pt;height:15.75pt" o:ole="">
            <v:imagedata r:id="rId4" o:title=""/>
          </v:shape>
          <w:control r:id="rId232" w:name="DefaultOcxName662" w:shapeid="_x0000_i167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C、市场需要什么就生产什么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7" type="#_x0000_t75" style="width:20.25pt;height:15.75pt" o:ole="">
            <v:imagedata r:id="rId4" o:title=""/>
          </v:shape>
          <w:control r:id="rId233" w:name="DefaultOcxName672" w:shapeid="_x0000_i167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D、好酒不怕巷子深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消费者购买行为的直接原因是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6" type="#_x0000_t75" style="width:20.25pt;height:15.75pt" o:ole="">
            <v:imagedata r:id="rId8" o:title=""/>
          </v:shape>
          <w:control r:id="rId234" w:name="DefaultOcxName682" w:shapeid="_x0000_i167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A、动机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5" type="#_x0000_t75" style="width:20.25pt;height:15.75pt" o:ole="">
            <v:imagedata r:id="rId4" o:title=""/>
          </v:shape>
          <w:control r:id="rId235" w:name="DefaultOcxName692" w:shapeid="_x0000_i167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B、感受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674" type="#_x0000_t75" style="width:20.25pt;height:15.75pt" o:ole="">
            <v:imagedata r:id="rId4" o:title=""/>
          </v:shape>
          <w:control r:id="rId236" w:name="DefaultOcxName702" w:shapeid="_x0000_i1674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C、有钱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3" type="#_x0000_t75" style="width:20.25pt;height:15.75pt" o:ole="">
            <v:imagedata r:id="rId4" o:title=""/>
          </v:shape>
          <w:control r:id="rId237" w:name="DefaultOcxName712" w:shapeid="_x0000_i1673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D、攀比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下列各项中，不属于产品整体范畴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2" type="#_x0000_t75" style="width:20.25pt;height:15.75pt" o:ole="">
            <v:imagedata r:id="rId4" o:title=""/>
          </v:shape>
          <w:control r:id="rId238" w:name="DefaultOcxName722" w:shapeid="_x0000_i1672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A、品牌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1" type="#_x0000_t75" style="width:20.25pt;height:15.75pt" o:ole="">
            <v:imagedata r:id="rId4" o:title=""/>
          </v:shape>
          <w:control r:id="rId239" w:name="DefaultOcxName732" w:shapeid="_x0000_i1671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B、包装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70" type="#_x0000_t75" style="width:20.25pt;height:15.75pt" o:ole="">
            <v:imagedata r:id="rId8" o:title=""/>
          </v:shape>
          <w:control r:id="rId240" w:name="DefaultOcxName742" w:shapeid="_x0000_i1670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C、价格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69" type="#_x0000_t75" style="width:20.25pt;height:15.75pt" o:ole="">
            <v:imagedata r:id="rId4" o:title=""/>
          </v:shape>
          <w:control r:id="rId241" w:name="DefaultOcxName752" w:shapeid="_x0000_i1669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D、运送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我国洗衣机行业正处于成熟期，生产厂家可以采取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68" type="#_x0000_t75" style="width:20.25pt;height:15.75pt" o:ole="">
            <v:imagedata r:id="rId4" o:title=""/>
          </v:shape>
          <w:control r:id="rId242" w:name="DefaultOcxName762" w:shapeid="_x0000_i1668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A、集中决策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67" type="#_x0000_t75" style="width:20.25pt;height:15.75pt" o:ole="">
            <v:imagedata r:id="rId4" o:title=""/>
          </v:shape>
          <w:control r:id="rId243" w:name="DefaultOcxName772" w:shapeid="_x0000_i1667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B、扩大决策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66" type="#_x0000_t75" style="width:20.25pt;height:15.75pt" o:ole="">
            <v:imagedata r:id="rId4" o:title=""/>
          </v:shape>
          <w:control r:id="rId244" w:name="DefaultOcxName782" w:shapeid="_x0000_i1666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C、快速掠取决策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665" type="#_x0000_t75" style="width:20.25pt;height:15.75pt" o:ole="">
            <v:imagedata r:id="rId8" o:title=""/>
          </v:shape>
          <w:control r:id="rId245" w:name="DefaultOcxName792" w:shapeid="_x0000_i1665"/>
        </w:objec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D、产品改良决策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73DF6">
        <w:rPr>
          <w:rFonts w:ascii="宋体" w:eastAsia="宋体" w:hAnsi="宋体" w:cs="宋体"/>
          <w:kern w:val="0"/>
          <w:sz w:val="54"/>
          <w:szCs w:val="54"/>
        </w:rPr>
        <w:t>市场营销学（本）04任务</w:t>
      </w:r>
    </w:p>
    <w:p w:rsidR="00B73DF6" w:rsidRPr="00B73DF6" w:rsidRDefault="00B73DF6" w:rsidP="00B73DF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br/>
      </w:r>
      <w:r w:rsidRPr="00B73DF6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73DF6">
        <w:rPr>
          <w:rFonts w:ascii="宋体" w:eastAsia="宋体" w:hAnsi="宋体" w:cs="宋体"/>
          <w:kern w:val="0"/>
          <w:sz w:val="45"/>
          <w:szCs w:val="45"/>
        </w:rPr>
        <w:t>案例分析题(共2题,共100分)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开始说明：</w:t>
      </w:r>
      <w:r w:rsidRPr="00B73DF6">
        <w:rPr>
          <w:rFonts w:ascii="宋体" w:eastAsia="宋体" w:hAnsi="宋体" w:cs="宋体"/>
          <w:kern w:val="0"/>
          <w:sz w:val="23"/>
          <w:szCs w:val="23"/>
        </w:rPr>
        <w:br/>
      </w:r>
      <w:r w:rsidRPr="00B73DF6">
        <w:rPr>
          <w:rFonts w:ascii="宋体" w:eastAsia="宋体" w:hAnsi="宋体" w:cs="宋体"/>
          <w:kern w:val="0"/>
          <w:sz w:val="23"/>
        </w:rPr>
        <w:t>结束说明：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1.(50分)题干显示时间:0秒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某罐头厂把橘子皮（橘子皮，中药称其为“陈皮”）卖出了36元钱一斤的价格！这家食品厂，原本生产橘子，以前鲜橘装瓶后，橘子皮就被送进药材收购站，价格是几分钱一斤。近年来加工橘子皮出了晾干后做中药陈皮外，就没有别的用场吗？他们组织人力开发研究其信的使用价值，终于开发出了一种叫“珍珠陈皮”的小食品。 产品开发出来了，要以什么样的价格将其投放市场？在对市场做了分析评估后，他们采用高价策略进入了市场。一斤橘子皮卖36元钱。就是那些领新潮消费之先的年轻女士也称太贵，可是，当她们买过尝试之后，又介绍给别人去买去尝，儿童们更是口手不离。于是36元钱一斤的橘子皮，真的成了“挡不住的诱惑”，诱得求购者纷至沓来。亚运会期间，北京展览馆的亚运购物中心举办的商品赵晓，评定出的单项商品销售冠军，竟然就是这36元钱一斤的橘子皮——珍珠陈皮。 根据以上资料请分析：该厂实行的是哪种定价策略，实行这种定价策略必须具有的条件是什么。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（限99999字） 该厂实行的是撇脂定价策略，实行撇脂定价策略必须具有的条件是：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  <w:t>（1）新产品比市场上现有产品有显著的优点，能使消费者“一见倾心”；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  <w:t>（2）在产品初上市阶段，商品的需求价格弹性较小或早期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购买者对价格反应不敏感；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  <w:t>（3）短时期内他人仿制比较困难，竞争对手少。此策略的优点是，尽早争取主动，达到短期最大利润目标。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B73DF6">
        <w:rPr>
          <w:rFonts w:ascii="宋体" w:eastAsia="宋体" w:hAnsi="宋体" w:cs="宋体"/>
          <w:kern w:val="0"/>
          <w:sz w:val="32"/>
          <w:szCs w:val="32"/>
        </w:rPr>
        <w:t>2.(50分)题干显示时间:0秒</w:t>
      </w:r>
    </w:p>
    <w:p w:rsidR="00B73DF6" w:rsidRPr="00B73DF6" w:rsidRDefault="00B73DF6" w:rsidP="00B73DF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73DF6">
        <w:rPr>
          <w:rFonts w:ascii="宋体" w:eastAsia="宋体" w:hAnsi="宋体" w:cs="宋体" w:hint="eastAsia"/>
          <w:kern w:val="0"/>
          <w:sz w:val="32"/>
          <w:szCs w:val="32"/>
        </w:rPr>
        <w:t>一口香糖生产商通过市场调研，发现桂花香型口香糖这一细分市场上，“洁丽”品牌居于领导地位。但这个市场消费者对“洁丽”品牌的清新气息在口腔内保留时间太短和体积不够大表示不满，公司对“洁丽”缺陷，推出了“佳齿”牌口香糖。并取代了“洁丽”的地位而成为桂花香型口香糖市场领导者。根据以上资料请分析：从市场细分角度进行解释。</w:t>
      </w:r>
      <w:r w:rsidRPr="00B73DF6">
        <w:rPr>
          <w:rFonts w:ascii="宋体" w:eastAsia="宋体" w:hAnsi="宋体" w:cs="宋体" w:hint="eastAsia"/>
          <w:kern w:val="0"/>
          <w:sz w:val="32"/>
          <w:szCs w:val="32"/>
        </w:rPr>
        <w:br/>
        <w:t>答： （限9999字） 市场细分是指营销者通过市场调研，依据消费者的需要和欲望、购买行为和购买习惯等方面的差异，把某一产品的市场整体划分为若干消费者群的市场分类过程。该公司推出的“佳齿”口香糖之所以能取代“洁丽”，就是因为它经过了市场分析和市场细分，充分掌握了桂花香型口香糖这一细分市场的情况，特别是以克服“洁丽”的缺陷作为自己的主攻目标，生产出清新气息在口腔中保留时间长和体积大的口香糖，满足了消费者需要，因而取得了市场的领导地位。</w:t>
      </w:r>
    </w:p>
    <w:p w:rsidR="00F45816" w:rsidRDefault="00F45816"/>
    <w:sectPr w:rsidR="00F45816" w:rsidSect="00F45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3DF6"/>
    <w:rsid w:val="00B73DF6"/>
    <w:rsid w:val="00F4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B73DF6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2869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3994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193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0451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60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6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7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2878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2090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966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804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19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852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911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046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6738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51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5409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9580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45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8531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365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5715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4272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0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9886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13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7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1441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104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0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573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6147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9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715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22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4477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5513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2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8533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63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4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2583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959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64231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0269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20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9111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167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8549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135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3383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9177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6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9016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2509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2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146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7911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2043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2999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5158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4719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5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456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7693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0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0627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78446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4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9483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4880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8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8643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1335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6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21878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6044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462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832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1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8569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4280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9875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142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47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8158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7392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0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852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691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99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26701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112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1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2947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536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9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7954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89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22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8340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879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9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8715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114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5027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3657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7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947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1655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8918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72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3805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630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92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45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148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66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71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46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998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97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01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7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02630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840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444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3820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8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35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488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65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2096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037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5014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259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6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5504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7459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6972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033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7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048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4055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32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2071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23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2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1057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30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1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9353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279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10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649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7633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09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915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006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9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3777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5803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52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588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1848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2203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164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1498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081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84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5401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2082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02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140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442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8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0302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511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652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917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22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3766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0944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0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63" Type="http://schemas.openxmlformats.org/officeDocument/2006/relationships/control" Target="activeX/activeX58.xml"/><Relationship Id="rId84" Type="http://schemas.openxmlformats.org/officeDocument/2006/relationships/control" Target="activeX/activeX79.xml"/><Relationship Id="rId138" Type="http://schemas.openxmlformats.org/officeDocument/2006/relationships/control" Target="activeX/activeX133.xml"/><Relationship Id="rId159" Type="http://schemas.openxmlformats.org/officeDocument/2006/relationships/control" Target="activeX/activeX154.xml"/><Relationship Id="rId170" Type="http://schemas.openxmlformats.org/officeDocument/2006/relationships/control" Target="activeX/activeX165.xml"/><Relationship Id="rId191" Type="http://schemas.openxmlformats.org/officeDocument/2006/relationships/control" Target="activeX/activeX186.xml"/><Relationship Id="rId205" Type="http://schemas.openxmlformats.org/officeDocument/2006/relationships/control" Target="activeX/activeX200.xml"/><Relationship Id="rId226" Type="http://schemas.openxmlformats.org/officeDocument/2006/relationships/control" Target="activeX/activeX221.xml"/><Relationship Id="rId247" Type="http://schemas.openxmlformats.org/officeDocument/2006/relationships/theme" Target="theme/theme1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53" Type="http://schemas.openxmlformats.org/officeDocument/2006/relationships/control" Target="activeX/activeX48.xml"/><Relationship Id="rId74" Type="http://schemas.openxmlformats.org/officeDocument/2006/relationships/control" Target="activeX/activeX69.xml"/><Relationship Id="rId128" Type="http://schemas.openxmlformats.org/officeDocument/2006/relationships/control" Target="activeX/activeX123.xml"/><Relationship Id="rId149" Type="http://schemas.openxmlformats.org/officeDocument/2006/relationships/control" Target="activeX/activeX144.xml"/><Relationship Id="rId5" Type="http://schemas.openxmlformats.org/officeDocument/2006/relationships/control" Target="activeX/activeX1.xml"/><Relationship Id="rId95" Type="http://schemas.openxmlformats.org/officeDocument/2006/relationships/control" Target="activeX/activeX90.xml"/><Relationship Id="rId160" Type="http://schemas.openxmlformats.org/officeDocument/2006/relationships/control" Target="activeX/activeX155.xml"/><Relationship Id="rId181" Type="http://schemas.openxmlformats.org/officeDocument/2006/relationships/control" Target="activeX/activeX176.xml"/><Relationship Id="rId216" Type="http://schemas.openxmlformats.org/officeDocument/2006/relationships/control" Target="activeX/activeX211.xml"/><Relationship Id="rId237" Type="http://schemas.openxmlformats.org/officeDocument/2006/relationships/control" Target="activeX/activeX232.xml"/><Relationship Id="rId22" Type="http://schemas.openxmlformats.org/officeDocument/2006/relationships/control" Target="activeX/activeX17.xml"/><Relationship Id="rId43" Type="http://schemas.openxmlformats.org/officeDocument/2006/relationships/control" Target="activeX/activeX38.xml"/><Relationship Id="rId64" Type="http://schemas.openxmlformats.org/officeDocument/2006/relationships/control" Target="activeX/activeX59.xml"/><Relationship Id="rId118" Type="http://schemas.openxmlformats.org/officeDocument/2006/relationships/control" Target="activeX/activeX113.xml"/><Relationship Id="rId139" Type="http://schemas.openxmlformats.org/officeDocument/2006/relationships/control" Target="activeX/activeX134.xml"/><Relationship Id="rId85" Type="http://schemas.openxmlformats.org/officeDocument/2006/relationships/control" Target="activeX/activeX80.xml"/><Relationship Id="rId150" Type="http://schemas.openxmlformats.org/officeDocument/2006/relationships/control" Target="activeX/activeX145.xml"/><Relationship Id="rId171" Type="http://schemas.openxmlformats.org/officeDocument/2006/relationships/control" Target="activeX/activeX166.xml"/><Relationship Id="rId192" Type="http://schemas.openxmlformats.org/officeDocument/2006/relationships/control" Target="activeX/activeX187.xml"/><Relationship Id="rId206" Type="http://schemas.openxmlformats.org/officeDocument/2006/relationships/control" Target="activeX/activeX201.xml"/><Relationship Id="rId227" Type="http://schemas.openxmlformats.org/officeDocument/2006/relationships/control" Target="activeX/activeX22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59" Type="http://schemas.openxmlformats.org/officeDocument/2006/relationships/control" Target="activeX/activeX54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54" Type="http://schemas.openxmlformats.org/officeDocument/2006/relationships/control" Target="activeX/activeX49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40" Type="http://schemas.openxmlformats.org/officeDocument/2006/relationships/control" Target="activeX/activeX135.xml"/><Relationship Id="rId145" Type="http://schemas.openxmlformats.org/officeDocument/2006/relationships/control" Target="activeX/activeX140.xml"/><Relationship Id="rId161" Type="http://schemas.openxmlformats.org/officeDocument/2006/relationships/control" Target="activeX/activeX156.xml"/><Relationship Id="rId166" Type="http://schemas.openxmlformats.org/officeDocument/2006/relationships/control" Target="activeX/activeX161.xml"/><Relationship Id="rId182" Type="http://schemas.openxmlformats.org/officeDocument/2006/relationships/control" Target="activeX/activeX177.xml"/><Relationship Id="rId187" Type="http://schemas.openxmlformats.org/officeDocument/2006/relationships/control" Target="activeX/activeX182.xml"/><Relationship Id="rId217" Type="http://schemas.openxmlformats.org/officeDocument/2006/relationships/control" Target="activeX/activeX21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212" Type="http://schemas.openxmlformats.org/officeDocument/2006/relationships/control" Target="activeX/activeX207.xml"/><Relationship Id="rId233" Type="http://schemas.openxmlformats.org/officeDocument/2006/relationships/control" Target="activeX/activeX228.xml"/><Relationship Id="rId238" Type="http://schemas.openxmlformats.org/officeDocument/2006/relationships/control" Target="activeX/activeX233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49" Type="http://schemas.openxmlformats.org/officeDocument/2006/relationships/control" Target="activeX/activeX44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44" Type="http://schemas.openxmlformats.org/officeDocument/2006/relationships/control" Target="activeX/activeX39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130" Type="http://schemas.openxmlformats.org/officeDocument/2006/relationships/control" Target="activeX/activeX125.xml"/><Relationship Id="rId135" Type="http://schemas.openxmlformats.org/officeDocument/2006/relationships/control" Target="activeX/activeX130.xml"/><Relationship Id="rId151" Type="http://schemas.openxmlformats.org/officeDocument/2006/relationships/control" Target="activeX/activeX146.xml"/><Relationship Id="rId156" Type="http://schemas.openxmlformats.org/officeDocument/2006/relationships/control" Target="activeX/activeX151.xml"/><Relationship Id="rId177" Type="http://schemas.openxmlformats.org/officeDocument/2006/relationships/control" Target="activeX/activeX172.xml"/><Relationship Id="rId198" Type="http://schemas.openxmlformats.org/officeDocument/2006/relationships/control" Target="activeX/activeX193.xml"/><Relationship Id="rId172" Type="http://schemas.openxmlformats.org/officeDocument/2006/relationships/control" Target="activeX/activeX167.xml"/><Relationship Id="rId193" Type="http://schemas.openxmlformats.org/officeDocument/2006/relationships/control" Target="activeX/activeX188.xml"/><Relationship Id="rId202" Type="http://schemas.openxmlformats.org/officeDocument/2006/relationships/control" Target="activeX/activeX197.xml"/><Relationship Id="rId207" Type="http://schemas.openxmlformats.org/officeDocument/2006/relationships/control" Target="activeX/activeX202.xml"/><Relationship Id="rId223" Type="http://schemas.openxmlformats.org/officeDocument/2006/relationships/control" Target="activeX/activeX218.xml"/><Relationship Id="rId228" Type="http://schemas.openxmlformats.org/officeDocument/2006/relationships/control" Target="activeX/activeX223.xml"/><Relationship Id="rId244" Type="http://schemas.openxmlformats.org/officeDocument/2006/relationships/control" Target="activeX/activeX239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141" Type="http://schemas.openxmlformats.org/officeDocument/2006/relationships/control" Target="activeX/activeX136.xml"/><Relationship Id="rId146" Type="http://schemas.openxmlformats.org/officeDocument/2006/relationships/control" Target="activeX/activeX141.xml"/><Relationship Id="rId167" Type="http://schemas.openxmlformats.org/officeDocument/2006/relationships/control" Target="activeX/activeX162.xml"/><Relationship Id="rId188" Type="http://schemas.openxmlformats.org/officeDocument/2006/relationships/control" Target="activeX/activeX183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162" Type="http://schemas.openxmlformats.org/officeDocument/2006/relationships/control" Target="activeX/activeX157.xml"/><Relationship Id="rId183" Type="http://schemas.openxmlformats.org/officeDocument/2006/relationships/control" Target="activeX/activeX178.xml"/><Relationship Id="rId213" Type="http://schemas.openxmlformats.org/officeDocument/2006/relationships/control" Target="activeX/activeX208.xml"/><Relationship Id="rId218" Type="http://schemas.openxmlformats.org/officeDocument/2006/relationships/control" Target="activeX/activeX213.xml"/><Relationship Id="rId234" Type="http://schemas.openxmlformats.org/officeDocument/2006/relationships/control" Target="activeX/activeX229.xml"/><Relationship Id="rId239" Type="http://schemas.openxmlformats.org/officeDocument/2006/relationships/control" Target="activeX/activeX234.xml"/><Relationship Id="rId2" Type="http://schemas.openxmlformats.org/officeDocument/2006/relationships/settings" Target="setting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control" Target="activeX/activeX126.xml"/><Relationship Id="rId136" Type="http://schemas.openxmlformats.org/officeDocument/2006/relationships/control" Target="activeX/activeX131.xml"/><Relationship Id="rId157" Type="http://schemas.openxmlformats.org/officeDocument/2006/relationships/control" Target="activeX/activeX152.xml"/><Relationship Id="rId178" Type="http://schemas.openxmlformats.org/officeDocument/2006/relationships/control" Target="activeX/activeX173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52" Type="http://schemas.openxmlformats.org/officeDocument/2006/relationships/control" Target="activeX/activeX147.xml"/><Relationship Id="rId173" Type="http://schemas.openxmlformats.org/officeDocument/2006/relationships/control" Target="activeX/activeX168.xml"/><Relationship Id="rId194" Type="http://schemas.openxmlformats.org/officeDocument/2006/relationships/control" Target="activeX/activeX189.xml"/><Relationship Id="rId199" Type="http://schemas.openxmlformats.org/officeDocument/2006/relationships/control" Target="activeX/activeX194.xml"/><Relationship Id="rId203" Type="http://schemas.openxmlformats.org/officeDocument/2006/relationships/control" Target="activeX/activeX198.xml"/><Relationship Id="rId208" Type="http://schemas.openxmlformats.org/officeDocument/2006/relationships/control" Target="activeX/activeX203.xml"/><Relationship Id="rId229" Type="http://schemas.openxmlformats.org/officeDocument/2006/relationships/control" Target="activeX/activeX224.xml"/><Relationship Id="rId19" Type="http://schemas.openxmlformats.org/officeDocument/2006/relationships/control" Target="activeX/activeX14.xml"/><Relationship Id="rId224" Type="http://schemas.openxmlformats.org/officeDocument/2006/relationships/control" Target="activeX/activeX219.xml"/><Relationship Id="rId240" Type="http://schemas.openxmlformats.org/officeDocument/2006/relationships/control" Target="activeX/activeX235.xml"/><Relationship Id="rId245" Type="http://schemas.openxmlformats.org/officeDocument/2006/relationships/control" Target="activeX/activeX240.xml"/><Relationship Id="rId14" Type="http://schemas.openxmlformats.org/officeDocument/2006/relationships/control" Target="activeX/activeX9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56" Type="http://schemas.openxmlformats.org/officeDocument/2006/relationships/control" Target="activeX/activeX51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26" Type="http://schemas.openxmlformats.org/officeDocument/2006/relationships/control" Target="activeX/activeX121.xml"/><Relationship Id="rId147" Type="http://schemas.openxmlformats.org/officeDocument/2006/relationships/control" Target="activeX/activeX142.xml"/><Relationship Id="rId168" Type="http://schemas.openxmlformats.org/officeDocument/2006/relationships/control" Target="activeX/activeX163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142" Type="http://schemas.openxmlformats.org/officeDocument/2006/relationships/control" Target="activeX/activeX137.xml"/><Relationship Id="rId163" Type="http://schemas.openxmlformats.org/officeDocument/2006/relationships/control" Target="activeX/activeX158.xml"/><Relationship Id="rId184" Type="http://schemas.openxmlformats.org/officeDocument/2006/relationships/control" Target="activeX/activeX179.xml"/><Relationship Id="rId189" Type="http://schemas.openxmlformats.org/officeDocument/2006/relationships/control" Target="activeX/activeX184.xml"/><Relationship Id="rId219" Type="http://schemas.openxmlformats.org/officeDocument/2006/relationships/control" Target="activeX/activeX214.xml"/><Relationship Id="rId3" Type="http://schemas.openxmlformats.org/officeDocument/2006/relationships/webSettings" Target="webSettings.xml"/><Relationship Id="rId214" Type="http://schemas.openxmlformats.org/officeDocument/2006/relationships/control" Target="activeX/activeX209.xml"/><Relationship Id="rId230" Type="http://schemas.openxmlformats.org/officeDocument/2006/relationships/control" Target="activeX/activeX225.xml"/><Relationship Id="rId235" Type="http://schemas.openxmlformats.org/officeDocument/2006/relationships/control" Target="activeX/activeX230.xml"/><Relationship Id="rId25" Type="http://schemas.openxmlformats.org/officeDocument/2006/relationships/control" Target="activeX/activeX20.xml"/><Relationship Id="rId46" Type="http://schemas.openxmlformats.org/officeDocument/2006/relationships/control" Target="activeX/activeX41.xml"/><Relationship Id="rId67" Type="http://schemas.openxmlformats.org/officeDocument/2006/relationships/control" Target="activeX/activeX62.xml"/><Relationship Id="rId116" Type="http://schemas.openxmlformats.org/officeDocument/2006/relationships/control" Target="activeX/activeX111.xml"/><Relationship Id="rId137" Type="http://schemas.openxmlformats.org/officeDocument/2006/relationships/control" Target="activeX/activeX132.xml"/><Relationship Id="rId158" Type="http://schemas.openxmlformats.org/officeDocument/2006/relationships/control" Target="activeX/activeX153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62" Type="http://schemas.openxmlformats.org/officeDocument/2006/relationships/control" Target="activeX/activeX57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111" Type="http://schemas.openxmlformats.org/officeDocument/2006/relationships/control" Target="activeX/activeX106.xml"/><Relationship Id="rId132" Type="http://schemas.openxmlformats.org/officeDocument/2006/relationships/control" Target="activeX/activeX127.xml"/><Relationship Id="rId153" Type="http://schemas.openxmlformats.org/officeDocument/2006/relationships/control" Target="activeX/activeX148.xml"/><Relationship Id="rId174" Type="http://schemas.openxmlformats.org/officeDocument/2006/relationships/control" Target="activeX/activeX169.xml"/><Relationship Id="rId179" Type="http://schemas.openxmlformats.org/officeDocument/2006/relationships/control" Target="activeX/activeX174.xml"/><Relationship Id="rId195" Type="http://schemas.openxmlformats.org/officeDocument/2006/relationships/control" Target="activeX/activeX190.xml"/><Relationship Id="rId209" Type="http://schemas.openxmlformats.org/officeDocument/2006/relationships/control" Target="activeX/activeX204.xml"/><Relationship Id="rId190" Type="http://schemas.openxmlformats.org/officeDocument/2006/relationships/control" Target="activeX/activeX185.xml"/><Relationship Id="rId204" Type="http://schemas.openxmlformats.org/officeDocument/2006/relationships/control" Target="activeX/activeX199.xml"/><Relationship Id="rId220" Type="http://schemas.openxmlformats.org/officeDocument/2006/relationships/control" Target="activeX/activeX215.xml"/><Relationship Id="rId225" Type="http://schemas.openxmlformats.org/officeDocument/2006/relationships/control" Target="activeX/activeX220.xml"/><Relationship Id="rId241" Type="http://schemas.openxmlformats.org/officeDocument/2006/relationships/control" Target="activeX/activeX236.xml"/><Relationship Id="rId246" Type="http://schemas.openxmlformats.org/officeDocument/2006/relationships/fontTable" Target="fontTable.xml"/><Relationship Id="rId15" Type="http://schemas.openxmlformats.org/officeDocument/2006/relationships/control" Target="activeX/activeX10.xml"/><Relationship Id="rId36" Type="http://schemas.openxmlformats.org/officeDocument/2006/relationships/control" Target="activeX/activeX31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52" Type="http://schemas.openxmlformats.org/officeDocument/2006/relationships/control" Target="activeX/activeX47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43" Type="http://schemas.openxmlformats.org/officeDocument/2006/relationships/control" Target="activeX/activeX138.xml"/><Relationship Id="rId148" Type="http://schemas.openxmlformats.org/officeDocument/2006/relationships/control" Target="activeX/activeX143.xml"/><Relationship Id="rId164" Type="http://schemas.openxmlformats.org/officeDocument/2006/relationships/control" Target="activeX/activeX159.xml"/><Relationship Id="rId169" Type="http://schemas.openxmlformats.org/officeDocument/2006/relationships/control" Target="activeX/activeX164.xml"/><Relationship Id="rId185" Type="http://schemas.openxmlformats.org/officeDocument/2006/relationships/control" Target="activeX/activeX18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80" Type="http://schemas.openxmlformats.org/officeDocument/2006/relationships/control" Target="activeX/activeX175.xml"/><Relationship Id="rId210" Type="http://schemas.openxmlformats.org/officeDocument/2006/relationships/control" Target="activeX/activeX205.xml"/><Relationship Id="rId215" Type="http://schemas.openxmlformats.org/officeDocument/2006/relationships/control" Target="activeX/activeX210.xml"/><Relationship Id="rId236" Type="http://schemas.openxmlformats.org/officeDocument/2006/relationships/control" Target="activeX/activeX231.xml"/><Relationship Id="rId26" Type="http://schemas.openxmlformats.org/officeDocument/2006/relationships/control" Target="activeX/activeX21.xml"/><Relationship Id="rId231" Type="http://schemas.openxmlformats.org/officeDocument/2006/relationships/control" Target="activeX/activeX226.xml"/><Relationship Id="rId47" Type="http://schemas.openxmlformats.org/officeDocument/2006/relationships/control" Target="activeX/activeX42.xml"/><Relationship Id="rId68" Type="http://schemas.openxmlformats.org/officeDocument/2006/relationships/control" Target="activeX/activeX63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33" Type="http://schemas.openxmlformats.org/officeDocument/2006/relationships/control" Target="activeX/activeX128.xml"/><Relationship Id="rId154" Type="http://schemas.openxmlformats.org/officeDocument/2006/relationships/control" Target="activeX/activeX149.xml"/><Relationship Id="rId175" Type="http://schemas.openxmlformats.org/officeDocument/2006/relationships/control" Target="activeX/activeX170.xml"/><Relationship Id="rId196" Type="http://schemas.openxmlformats.org/officeDocument/2006/relationships/control" Target="activeX/activeX191.xml"/><Relationship Id="rId200" Type="http://schemas.openxmlformats.org/officeDocument/2006/relationships/control" Target="activeX/activeX195.xml"/><Relationship Id="rId16" Type="http://schemas.openxmlformats.org/officeDocument/2006/relationships/control" Target="activeX/activeX11.xml"/><Relationship Id="rId221" Type="http://schemas.openxmlformats.org/officeDocument/2006/relationships/control" Target="activeX/activeX216.xml"/><Relationship Id="rId242" Type="http://schemas.openxmlformats.org/officeDocument/2006/relationships/control" Target="activeX/activeX237.xml"/><Relationship Id="rId37" Type="http://schemas.openxmlformats.org/officeDocument/2006/relationships/control" Target="activeX/activeX32.xml"/><Relationship Id="rId58" Type="http://schemas.openxmlformats.org/officeDocument/2006/relationships/control" Target="activeX/activeX53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44" Type="http://schemas.openxmlformats.org/officeDocument/2006/relationships/control" Target="activeX/activeX139.xml"/><Relationship Id="rId90" Type="http://schemas.openxmlformats.org/officeDocument/2006/relationships/control" Target="activeX/activeX85.xml"/><Relationship Id="rId165" Type="http://schemas.openxmlformats.org/officeDocument/2006/relationships/control" Target="activeX/activeX160.xml"/><Relationship Id="rId186" Type="http://schemas.openxmlformats.org/officeDocument/2006/relationships/control" Target="activeX/activeX181.xml"/><Relationship Id="rId211" Type="http://schemas.openxmlformats.org/officeDocument/2006/relationships/control" Target="activeX/activeX206.xml"/><Relationship Id="rId232" Type="http://schemas.openxmlformats.org/officeDocument/2006/relationships/control" Target="activeX/activeX227.xml"/><Relationship Id="rId27" Type="http://schemas.openxmlformats.org/officeDocument/2006/relationships/control" Target="activeX/activeX22.xml"/><Relationship Id="rId48" Type="http://schemas.openxmlformats.org/officeDocument/2006/relationships/control" Target="activeX/activeX43.xml"/><Relationship Id="rId69" Type="http://schemas.openxmlformats.org/officeDocument/2006/relationships/control" Target="activeX/activeX64.xml"/><Relationship Id="rId113" Type="http://schemas.openxmlformats.org/officeDocument/2006/relationships/control" Target="activeX/activeX108.xml"/><Relationship Id="rId134" Type="http://schemas.openxmlformats.org/officeDocument/2006/relationships/control" Target="activeX/activeX129.xml"/><Relationship Id="rId80" Type="http://schemas.openxmlformats.org/officeDocument/2006/relationships/control" Target="activeX/activeX75.xml"/><Relationship Id="rId155" Type="http://schemas.openxmlformats.org/officeDocument/2006/relationships/control" Target="activeX/activeX150.xml"/><Relationship Id="rId176" Type="http://schemas.openxmlformats.org/officeDocument/2006/relationships/control" Target="activeX/activeX171.xml"/><Relationship Id="rId197" Type="http://schemas.openxmlformats.org/officeDocument/2006/relationships/control" Target="activeX/activeX192.xml"/><Relationship Id="rId201" Type="http://schemas.openxmlformats.org/officeDocument/2006/relationships/control" Target="activeX/activeX196.xml"/><Relationship Id="rId222" Type="http://schemas.openxmlformats.org/officeDocument/2006/relationships/control" Target="activeX/activeX217.xml"/><Relationship Id="rId243" Type="http://schemas.openxmlformats.org/officeDocument/2006/relationships/control" Target="activeX/activeX2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2094</Words>
  <Characters>11939</Characters>
  <Application>Microsoft Office Word</Application>
  <DocSecurity>0</DocSecurity>
  <Lines>99</Lines>
  <Paragraphs>28</Paragraphs>
  <ScaleCrop>false</ScaleCrop>
  <Company/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2016-05-19T08:09:00Z</dcterms:created>
  <dcterms:modified xsi:type="dcterms:W3CDTF">2016-05-19T08:16:00Z</dcterms:modified>
</cp:coreProperties>
</file>