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185" w:rsidRPr="00BE4185" w:rsidRDefault="00BE4185" w:rsidP="00BE4185">
      <w:pPr>
        <w:widowControl/>
        <w:shd w:val="clear" w:color="auto" w:fill="EEF3F9"/>
        <w:jc w:val="center"/>
        <w:rPr>
          <w:rFonts w:ascii="宋体" w:eastAsia="宋体" w:hAnsi="宋体" w:cs="宋体"/>
          <w:kern w:val="0"/>
          <w:szCs w:val="21"/>
        </w:rPr>
      </w:pPr>
      <w:r w:rsidRPr="00BE4185">
        <w:rPr>
          <w:rFonts w:ascii="宋体" w:eastAsia="宋体" w:hAnsi="宋体" w:cs="宋体"/>
          <w:kern w:val="0"/>
          <w:szCs w:val="21"/>
        </w:rPr>
        <w:t>信息管理概论（本）01</w:t>
      </w:r>
    </w:p>
    <w:p w:rsidR="00BE4185" w:rsidRPr="00BE4185" w:rsidRDefault="00BE4185" w:rsidP="00BE4185">
      <w:pPr>
        <w:widowControl/>
        <w:shd w:val="clear" w:color="auto" w:fill="EEF3F9"/>
        <w:jc w:val="center"/>
        <w:rPr>
          <w:rFonts w:ascii="宋体" w:eastAsia="宋体" w:hAnsi="宋体" w:cs="宋体"/>
          <w:kern w:val="0"/>
          <w:szCs w:val="21"/>
        </w:rPr>
      </w:pPr>
      <w:r w:rsidRPr="00BE4185">
        <w:rPr>
          <w:rFonts w:ascii="宋体" w:eastAsia="宋体" w:hAnsi="宋体" w:cs="宋体"/>
          <w:kern w:val="0"/>
          <w:szCs w:val="21"/>
        </w:rPr>
        <w:t>试卷总分：100</w:t>
      </w:r>
    </w:p>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br/>
      </w:r>
      <w:r w:rsidRPr="00BE4185">
        <w:rPr>
          <w:rFonts w:ascii="宋体" w:eastAsia="宋体" w:hAnsi="宋体" w:cs="宋体"/>
          <w:kern w:val="0"/>
          <w:szCs w:val="21"/>
        </w:rPr>
        <w:br/>
        <w:t>1</w:t>
      </w:r>
    </w:p>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判断题(共10题,共50分)</w:t>
      </w:r>
      <w:r w:rsidRPr="00BE4185">
        <w:rPr>
          <w:rFonts w:ascii="宋体" w:eastAsia="宋体" w:hAnsi="宋体" w:cs="宋体"/>
          <w:kern w:val="0"/>
          <w:szCs w:val="21"/>
        </w:rPr>
        <w:br/>
      </w:r>
      <w:r w:rsidRPr="007606CA">
        <w:rPr>
          <w:rFonts w:ascii="宋体" w:eastAsia="宋体" w:hAnsi="宋体" w:cs="宋体"/>
          <w:kern w:val="0"/>
          <w:szCs w:val="21"/>
        </w:rPr>
        <w:t>开始说明：</w:t>
      </w:r>
      <w:r w:rsidRPr="00BE4185">
        <w:rPr>
          <w:rFonts w:ascii="宋体" w:eastAsia="宋体" w:hAnsi="宋体" w:cs="宋体"/>
          <w:kern w:val="0"/>
          <w:szCs w:val="21"/>
        </w:rPr>
        <w:br/>
      </w:r>
      <w:r w:rsidRPr="007606CA">
        <w:rPr>
          <w:rFonts w:ascii="宋体" w:eastAsia="宋体" w:hAnsi="宋体" w:cs="宋体"/>
          <w:kern w:val="0"/>
          <w:szCs w:val="21"/>
        </w:rPr>
        <w:t>结束说明：</w:t>
      </w:r>
    </w:p>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4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信息组织是薪资管理的核心环节和重要工作。（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20.15pt;height:15.55pt" o:ole="">
                  <v:imagedata r:id="rId5" o:title=""/>
                </v:shape>
                <w:control r:id="rId6" w:name="DefaultOcxName" w:shapeid="_x0000_i1204"/>
              </w:object>
            </w:r>
            <w:r w:rsidRPr="00BE4185">
              <w:rPr>
                <w:rFonts w:ascii="宋体" w:eastAsia="宋体" w:hAnsi="宋体" w:cs="宋体"/>
                <w:kern w:val="0"/>
                <w:szCs w:val="21"/>
              </w:rPr>
              <w:t>√</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203" type="#_x0000_t75" style="width:20.15pt;height:15.55pt" o:ole="">
                  <v:imagedata r:id="rId7" o:title=""/>
                </v:shape>
                <w:control r:id="rId8" w:name="DefaultOcxName1" w:shapeid="_x0000_i1203"/>
              </w:object>
            </w:r>
            <w:r w:rsidRPr="00BE4185">
              <w:rPr>
                <w:rFonts w:ascii="宋体" w:eastAsia="宋体" w:hAnsi="宋体" w:cs="宋体"/>
                <w:kern w:val="0"/>
                <w:szCs w:val="21"/>
              </w:rPr>
              <w:t>×</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7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信息可以加工，同时信息量在加工中会丢失一部分。（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202" type="#_x0000_t75" style="width:20.15pt;height:15.55pt" o:ole="">
                  <v:imagedata r:id="rId5" o:title=""/>
                </v:shape>
                <w:control r:id="rId9" w:name="DefaultOcxName2" w:shapeid="_x0000_i1202"/>
              </w:object>
            </w:r>
            <w:r w:rsidRPr="00BE4185">
              <w:rPr>
                <w:rFonts w:ascii="宋体" w:eastAsia="宋体" w:hAnsi="宋体" w:cs="宋体"/>
                <w:kern w:val="0"/>
                <w:szCs w:val="21"/>
              </w:rPr>
              <w:t>√</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201" type="#_x0000_t75" style="width:20.15pt;height:15.55pt" o:ole="">
                  <v:imagedata r:id="rId7" o:title=""/>
                </v:shape>
                <w:control r:id="rId10" w:name="DefaultOcxName3" w:shapeid="_x0000_i1201"/>
              </w:object>
            </w:r>
            <w:r w:rsidRPr="00BE4185">
              <w:rPr>
                <w:rFonts w:ascii="宋体" w:eastAsia="宋体" w:hAnsi="宋体" w:cs="宋体"/>
                <w:kern w:val="0"/>
                <w:szCs w:val="21"/>
              </w:rPr>
              <w:t>×</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信息的作用是信息的特征的唯一体现。（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200" type="#_x0000_t75" style="width:20.15pt;height:15.55pt" o:ole="">
                  <v:imagedata r:id="rId5" o:title=""/>
                </v:shape>
                <w:control r:id="rId11" w:name="DefaultOcxName4" w:shapeid="_x0000_i1200"/>
              </w:object>
            </w:r>
            <w:r w:rsidRPr="00BE4185">
              <w:rPr>
                <w:rFonts w:ascii="宋体" w:eastAsia="宋体" w:hAnsi="宋体" w:cs="宋体"/>
                <w:kern w:val="0"/>
                <w:szCs w:val="21"/>
              </w:rPr>
              <w:t>√</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99" type="#_x0000_t75" style="width:20.15pt;height:15.55pt" o:ole="">
                  <v:imagedata r:id="rId7" o:title=""/>
                </v:shape>
                <w:control r:id="rId12" w:name="DefaultOcxName5" w:shapeid="_x0000_i1199"/>
              </w:object>
            </w:r>
            <w:r w:rsidRPr="00BE4185">
              <w:rPr>
                <w:rFonts w:ascii="宋体" w:eastAsia="宋体" w:hAnsi="宋体" w:cs="宋体"/>
                <w:kern w:val="0"/>
                <w:szCs w:val="21"/>
              </w:rPr>
              <w:t>×</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信息的特征指的是信息区别于其他事物所特有的想象。（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98" type="#_x0000_t75" style="width:20.15pt;height:15.55pt" o:ole="">
                  <v:imagedata r:id="rId7" o:title=""/>
                </v:shape>
                <w:control r:id="rId13" w:name="DefaultOcxName6" w:shapeid="_x0000_i1198"/>
              </w:object>
            </w:r>
            <w:r w:rsidRPr="00BE4185">
              <w:rPr>
                <w:rFonts w:ascii="宋体" w:eastAsia="宋体" w:hAnsi="宋体" w:cs="宋体"/>
                <w:kern w:val="0"/>
                <w:szCs w:val="21"/>
              </w:rPr>
              <w:t>√</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97" type="#_x0000_t75" style="width:20.15pt;height:15.55pt" o:ole="">
                  <v:imagedata r:id="rId5" o:title=""/>
                </v:shape>
                <w:control r:id="rId14" w:name="DefaultOcxName7" w:shapeid="_x0000_i1197"/>
              </w:object>
            </w:r>
            <w:r w:rsidRPr="00BE4185">
              <w:rPr>
                <w:rFonts w:ascii="宋体" w:eastAsia="宋体" w:hAnsi="宋体" w:cs="宋体"/>
                <w:kern w:val="0"/>
                <w:szCs w:val="21"/>
              </w:rPr>
              <w:t>×</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信息是一种重要的社会资源，它与材料和能源一起被看作社会发展的三大支柱。（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96" type="#_x0000_t75" style="width:20.15pt;height:15.55pt" o:ole="">
                  <v:imagedata r:id="rId7" o:title=""/>
                </v:shape>
                <w:control r:id="rId15" w:name="DefaultOcxName8" w:shapeid="_x0000_i1196"/>
              </w:object>
            </w:r>
            <w:r w:rsidRPr="00BE4185">
              <w:rPr>
                <w:rFonts w:ascii="宋体" w:eastAsia="宋体" w:hAnsi="宋体" w:cs="宋体"/>
                <w:kern w:val="0"/>
                <w:szCs w:val="21"/>
              </w:rPr>
              <w:t>√</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95" type="#_x0000_t75" style="width:20.15pt;height:15.55pt" o:ole="">
                  <v:imagedata r:id="rId5" o:title=""/>
                </v:shape>
                <w:control r:id="rId16" w:name="DefaultOcxName9" w:shapeid="_x0000_i1195"/>
              </w:object>
            </w:r>
            <w:r w:rsidRPr="00BE4185">
              <w:rPr>
                <w:rFonts w:ascii="宋体" w:eastAsia="宋体" w:hAnsi="宋体" w:cs="宋体"/>
                <w:kern w:val="0"/>
                <w:szCs w:val="21"/>
              </w:rPr>
              <w:t>×</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管理的基本职能即：计划、组织、指挥、协调和控制。（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94" type="#_x0000_t75" style="width:20.15pt;height:15.55pt" o:ole="">
                  <v:imagedata r:id="rId7" o:title=""/>
                </v:shape>
                <w:control r:id="rId17" w:name="DefaultOcxName10" w:shapeid="_x0000_i1194"/>
              </w:object>
            </w:r>
            <w:r w:rsidRPr="00BE4185">
              <w:rPr>
                <w:rFonts w:ascii="宋体" w:eastAsia="宋体" w:hAnsi="宋体" w:cs="宋体"/>
                <w:kern w:val="0"/>
                <w:szCs w:val="21"/>
              </w:rPr>
              <w:t>√</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93" type="#_x0000_t75" style="width:20.15pt;height:15.55pt" o:ole="">
                  <v:imagedata r:id="rId5" o:title=""/>
                </v:shape>
                <w:control r:id="rId18" w:name="DefaultOcxName11" w:shapeid="_x0000_i1193"/>
              </w:object>
            </w:r>
            <w:r w:rsidRPr="00BE4185">
              <w:rPr>
                <w:rFonts w:ascii="宋体" w:eastAsia="宋体" w:hAnsi="宋体" w:cs="宋体"/>
                <w:kern w:val="0"/>
                <w:szCs w:val="21"/>
              </w:rPr>
              <w:t>×</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8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信息交流是组织结构的核心，是组织存在的基础，没有信息交流就没有组织。（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92" type="#_x0000_t75" style="width:20.15pt;height:15.55pt" o:ole="">
                  <v:imagedata r:id="rId7" o:title=""/>
                </v:shape>
                <w:control r:id="rId19" w:name="DefaultOcxName12" w:shapeid="_x0000_i1192"/>
              </w:object>
            </w:r>
            <w:r w:rsidRPr="00BE4185">
              <w:rPr>
                <w:rFonts w:ascii="宋体" w:eastAsia="宋体" w:hAnsi="宋体" w:cs="宋体"/>
                <w:kern w:val="0"/>
                <w:szCs w:val="21"/>
              </w:rPr>
              <w:t>√</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91" type="#_x0000_t75" style="width:20.15pt;height:15.55pt" o:ole="">
                  <v:imagedata r:id="rId5" o:title=""/>
                </v:shape>
                <w:control r:id="rId20" w:name="DefaultOcxName13" w:shapeid="_x0000_i1191"/>
              </w:object>
            </w:r>
            <w:r w:rsidRPr="00BE4185">
              <w:rPr>
                <w:rFonts w:ascii="宋体" w:eastAsia="宋体" w:hAnsi="宋体" w:cs="宋体"/>
                <w:kern w:val="0"/>
                <w:szCs w:val="21"/>
              </w:rPr>
              <w:t>×</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3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在信息组织活动中，信息的外在特征和内容特征是两个基础概念。（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90" type="#_x0000_t75" style="width:20.15pt;height:15.55pt" o:ole="">
                  <v:imagedata r:id="rId7" o:title=""/>
                </v:shape>
                <w:control r:id="rId21" w:name="DefaultOcxName14" w:shapeid="_x0000_i1190"/>
              </w:object>
            </w:r>
            <w:r w:rsidRPr="00BE4185">
              <w:rPr>
                <w:rFonts w:ascii="宋体" w:eastAsia="宋体" w:hAnsi="宋体" w:cs="宋体"/>
                <w:kern w:val="0"/>
                <w:szCs w:val="21"/>
              </w:rPr>
              <w:t>√</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89" type="#_x0000_t75" style="width:20.15pt;height:15.55pt" o:ole="">
                  <v:imagedata r:id="rId5" o:title=""/>
                </v:shape>
                <w:control r:id="rId22" w:name="DefaultOcxName15" w:shapeid="_x0000_i1189"/>
              </w:object>
            </w:r>
            <w:r w:rsidRPr="00BE4185">
              <w:rPr>
                <w:rFonts w:ascii="宋体" w:eastAsia="宋体" w:hAnsi="宋体" w:cs="宋体"/>
                <w:kern w:val="0"/>
                <w:szCs w:val="21"/>
              </w:rPr>
              <w:t>×</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信息技术是各行业信息化的基本前提。（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88" type="#_x0000_t75" style="width:20.15pt;height:15.55pt" o:ole="">
                  <v:imagedata r:id="rId7" o:title=""/>
                </v:shape>
                <w:control r:id="rId23" w:name="DefaultOcxName16" w:shapeid="_x0000_i1188"/>
              </w:object>
            </w:r>
            <w:r w:rsidRPr="00BE4185">
              <w:rPr>
                <w:rFonts w:ascii="宋体" w:eastAsia="宋体" w:hAnsi="宋体" w:cs="宋体"/>
                <w:kern w:val="0"/>
                <w:szCs w:val="21"/>
              </w:rPr>
              <w:t>√</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87" type="#_x0000_t75" style="width:20.15pt;height:15.55pt" o:ole="">
                  <v:imagedata r:id="rId5" o:title=""/>
                </v:shape>
                <w:control r:id="rId24" w:name="DefaultOcxName17" w:shapeid="_x0000_i1187"/>
              </w:object>
            </w:r>
            <w:r w:rsidRPr="00BE4185">
              <w:rPr>
                <w:rFonts w:ascii="宋体" w:eastAsia="宋体" w:hAnsi="宋体" w:cs="宋体"/>
                <w:kern w:val="0"/>
                <w:szCs w:val="21"/>
              </w:rPr>
              <w:t>×</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10.(5分)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65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信息技术处于信息技术体系的中层，主要是指新材料、新能量技术等。（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86" type="#_x0000_t75" style="width:20.15pt;height:15.55pt" o:ole="">
                  <v:imagedata r:id="rId5" o:title=""/>
                </v:shape>
                <w:control r:id="rId25" w:name="DefaultOcxName18" w:shapeid="_x0000_i1186"/>
              </w:object>
            </w:r>
            <w:r w:rsidRPr="00BE4185">
              <w:rPr>
                <w:rFonts w:ascii="宋体" w:eastAsia="宋体" w:hAnsi="宋体" w:cs="宋体"/>
                <w:kern w:val="0"/>
                <w:szCs w:val="21"/>
              </w:rPr>
              <w:t>√</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85" type="#_x0000_t75" style="width:20.15pt;height:15.55pt" o:ole="">
                  <v:imagedata r:id="rId7" o:title=""/>
                </v:shape>
                <w:control r:id="rId26" w:name="DefaultOcxName19" w:shapeid="_x0000_i1185"/>
              </w:object>
            </w:r>
            <w:r w:rsidRPr="00BE4185">
              <w:rPr>
                <w:rFonts w:ascii="宋体" w:eastAsia="宋体" w:hAnsi="宋体" w:cs="宋体"/>
                <w:kern w:val="0"/>
                <w:szCs w:val="21"/>
              </w:rPr>
              <w:t>×</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不定项选择题(共10题,共50分)</w:t>
      </w:r>
      <w:r w:rsidRPr="00BE4185">
        <w:rPr>
          <w:rFonts w:ascii="宋体" w:eastAsia="宋体" w:hAnsi="宋体" w:cs="宋体"/>
          <w:kern w:val="0"/>
          <w:szCs w:val="21"/>
        </w:rPr>
        <w:br/>
      </w:r>
      <w:r w:rsidRPr="007606CA">
        <w:rPr>
          <w:rFonts w:ascii="宋体" w:eastAsia="宋体" w:hAnsi="宋体" w:cs="宋体"/>
          <w:kern w:val="0"/>
          <w:szCs w:val="21"/>
        </w:rPr>
        <w:t>开始说明：</w:t>
      </w:r>
      <w:r w:rsidRPr="00BE4185">
        <w:rPr>
          <w:rFonts w:ascii="宋体" w:eastAsia="宋体" w:hAnsi="宋体" w:cs="宋体"/>
          <w:kern w:val="0"/>
          <w:szCs w:val="21"/>
        </w:rPr>
        <w:br/>
      </w:r>
      <w:r w:rsidRPr="007606CA">
        <w:rPr>
          <w:rFonts w:ascii="宋体" w:eastAsia="宋体" w:hAnsi="宋体" w:cs="宋体"/>
          <w:kern w:val="0"/>
          <w:szCs w:val="21"/>
        </w:rPr>
        <w:t>结束说明：</w:t>
      </w:r>
    </w:p>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11.(5分)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3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我国古代图书整理活动到清朝达到极致，其代表事件就是（   ）的出版。</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84" type="#_x0000_t75" style="width:20.15pt;height:15.55pt" o:ole="">
                  <v:imagedata r:id="rId27" o:title=""/>
                </v:shape>
                <w:control r:id="rId28" w:name="DefaultOcxName20" w:shapeid="_x0000_i1184"/>
              </w:object>
            </w:r>
            <w:r w:rsidRPr="00BE4185">
              <w:rPr>
                <w:rFonts w:ascii="宋体" w:eastAsia="宋体" w:hAnsi="宋体" w:cs="宋体"/>
                <w:kern w:val="0"/>
                <w:szCs w:val="21"/>
              </w:rPr>
              <w:t>A、《七略》</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83" type="#_x0000_t75" style="width:20.15pt;height:15.55pt" o:ole="">
                  <v:imagedata r:id="rId29" o:title=""/>
                </v:shape>
                <w:control r:id="rId30" w:name="DefaultOcxName21" w:shapeid="_x0000_i1183"/>
              </w:object>
            </w:r>
            <w:r w:rsidRPr="00BE4185">
              <w:rPr>
                <w:rFonts w:ascii="宋体" w:eastAsia="宋体" w:hAnsi="宋体" w:cs="宋体"/>
                <w:kern w:val="0"/>
                <w:szCs w:val="21"/>
              </w:rPr>
              <w:t>B、《四库全书》</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82" type="#_x0000_t75" style="width:20.15pt;height:15.55pt" o:ole="">
                  <v:imagedata r:id="rId27" o:title=""/>
                </v:shape>
                <w:control r:id="rId31" w:name="DefaultOcxName22" w:shapeid="_x0000_i1182"/>
              </w:object>
            </w:r>
            <w:r w:rsidRPr="00BE4185">
              <w:rPr>
                <w:rFonts w:ascii="宋体" w:eastAsia="宋体" w:hAnsi="宋体" w:cs="宋体"/>
                <w:kern w:val="0"/>
                <w:szCs w:val="21"/>
              </w:rPr>
              <w:t>C、《汉书·艺文志》</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81" type="#_x0000_t75" style="width:20.15pt;height:15.55pt" o:ole="">
                  <v:imagedata r:id="rId27" o:title=""/>
                </v:shape>
                <w:control r:id="rId32" w:name="DefaultOcxName23" w:shapeid="_x0000_i1181"/>
              </w:object>
            </w:r>
            <w:r w:rsidRPr="00BE4185">
              <w:rPr>
                <w:rFonts w:ascii="宋体" w:eastAsia="宋体" w:hAnsi="宋体" w:cs="宋体"/>
                <w:kern w:val="0"/>
                <w:szCs w:val="21"/>
              </w:rPr>
              <w:t>D、《隋书·经籍志》</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12.(5分)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   ）是计算机的核心部件，由它完成运算处理功能，并实施对计算机其他各部件的控制，使计算机各部件协调统一工作。</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80" type="#_x0000_t75" style="width:20.15pt;height:15.55pt" o:ole="">
                  <v:imagedata r:id="rId27" o:title=""/>
                </v:shape>
                <w:control r:id="rId33" w:name="DefaultOcxName24" w:shapeid="_x0000_i1180"/>
              </w:object>
            </w:r>
            <w:r w:rsidRPr="00BE4185">
              <w:rPr>
                <w:rFonts w:ascii="宋体" w:eastAsia="宋体" w:hAnsi="宋体" w:cs="宋体"/>
                <w:kern w:val="0"/>
                <w:szCs w:val="21"/>
              </w:rPr>
              <w:t>A、内存</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79" type="#_x0000_t75" style="width:20.15pt;height:15.55pt" o:ole="">
                  <v:imagedata r:id="rId29" o:title=""/>
                </v:shape>
                <w:control r:id="rId34" w:name="DefaultOcxName25" w:shapeid="_x0000_i1179"/>
              </w:object>
            </w:r>
            <w:r w:rsidRPr="00BE4185">
              <w:rPr>
                <w:rFonts w:ascii="宋体" w:eastAsia="宋体" w:hAnsi="宋体" w:cs="宋体"/>
                <w:kern w:val="0"/>
                <w:szCs w:val="21"/>
              </w:rPr>
              <w:t>B、中央处理器</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78" type="#_x0000_t75" style="width:20.15pt;height:15.55pt" o:ole="">
                  <v:imagedata r:id="rId27" o:title=""/>
                </v:shape>
                <w:control r:id="rId35" w:name="DefaultOcxName26" w:shapeid="_x0000_i1178"/>
              </w:object>
            </w:r>
            <w:r w:rsidRPr="00BE4185">
              <w:rPr>
                <w:rFonts w:ascii="宋体" w:eastAsia="宋体" w:hAnsi="宋体" w:cs="宋体"/>
                <w:kern w:val="0"/>
                <w:szCs w:val="21"/>
              </w:rPr>
              <w:t>C、操作系统</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77" type="#_x0000_t75" style="width:20.15pt;height:15.55pt" o:ole="">
                  <v:imagedata r:id="rId27" o:title=""/>
                </v:shape>
                <w:control r:id="rId36" w:name="DefaultOcxName27" w:shapeid="_x0000_i1177"/>
              </w:object>
            </w:r>
            <w:r w:rsidRPr="00BE4185">
              <w:rPr>
                <w:rFonts w:ascii="宋体" w:eastAsia="宋体" w:hAnsi="宋体" w:cs="宋体"/>
                <w:kern w:val="0"/>
                <w:szCs w:val="21"/>
              </w:rPr>
              <w:t>D、键盘</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13.(5分)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应用软件是指针对特定用户或者某一特定用途的软件。以下软件属于（   ）应用软件。</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76" type="#_x0000_t75" style="width:20.15pt;height:15.55pt" o:ole="">
                  <v:imagedata r:id="rId27" o:title=""/>
                </v:shape>
                <w:control r:id="rId37" w:name="DefaultOcxName28" w:shapeid="_x0000_i1176"/>
              </w:object>
            </w:r>
            <w:r w:rsidRPr="00BE4185">
              <w:rPr>
                <w:rFonts w:ascii="宋体" w:eastAsia="宋体" w:hAnsi="宋体" w:cs="宋体"/>
                <w:kern w:val="0"/>
                <w:szCs w:val="21"/>
              </w:rPr>
              <w:t>A、</w:t>
            </w:r>
            <w:proofErr w:type="spellStart"/>
            <w:r w:rsidRPr="00BE4185">
              <w:rPr>
                <w:rFonts w:ascii="宋体" w:eastAsia="宋体" w:hAnsi="宋体" w:cs="宋体"/>
                <w:kern w:val="0"/>
                <w:szCs w:val="21"/>
              </w:rPr>
              <w:t>WindowsNT</w:t>
            </w:r>
            <w:proofErr w:type="spellEnd"/>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75" type="#_x0000_t75" style="width:20.15pt;height:15.55pt" o:ole="">
                  <v:imagedata r:id="rId29" o:title=""/>
                </v:shape>
                <w:control r:id="rId38" w:name="DefaultOcxName29" w:shapeid="_x0000_i1175"/>
              </w:object>
            </w:r>
            <w:r w:rsidRPr="00BE4185">
              <w:rPr>
                <w:rFonts w:ascii="宋体" w:eastAsia="宋体" w:hAnsi="宋体" w:cs="宋体"/>
                <w:kern w:val="0"/>
                <w:szCs w:val="21"/>
              </w:rPr>
              <w:t>B、Excel</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74" type="#_x0000_t75" style="width:20.15pt;height:15.55pt" o:ole="">
                  <v:imagedata r:id="rId29" o:title=""/>
                </v:shape>
                <w:control r:id="rId39" w:name="DefaultOcxName30" w:shapeid="_x0000_i1174"/>
              </w:object>
            </w:r>
            <w:r w:rsidRPr="00BE4185">
              <w:rPr>
                <w:rFonts w:ascii="宋体" w:eastAsia="宋体" w:hAnsi="宋体" w:cs="宋体"/>
                <w:kern w:val="0"/>
                <w:szCs w:val="21"/>
              </w:rPr>
              <w:t>C、WPS</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73" type="#_x0000_t75" style="width:20.15pt;height:15.55pt" o:ole="">
                  <v:imagedata r:id="rId27" o:title=""/>
                </v:shape>
                <w:control r:id="rId40" w:name="DefaultOcxName31" w:shapeid="_x0000_i1173"/>
              </w:object>
            </w:r>
            <w:r w:rsidRPr="00BE4185">
              <w:rPr>
                <w:rFonts w:ascii="宋体" w:eastAsia="宋体" w:hAnsi="宋体" w:cs="宋体"/>
                <w:kern w:val="0"/>
                <w:szCs w:val="21"/>
              </w:rPr>
              <w:t>D、Unix</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14.(5分)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根据信息资源在社会经济活动中利用的过程和发挥作用的特点，信息资源的主要功能有（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72" type="#_x0000_t75" style="width:20.15pt;height:15.55pt" o:ole="">
                  <v:imagedata r:id="rId29" o:title=""/>
                </v:shape>
                <w:control r:id="rId41" w:name="DefaultOcxName32" w:shapeid="_x0000_i1172"/>
              </w:object>
            </w:r>
            <w:r w:rsidRPr="00BE4185">
              <w:rPr>
                <w:rFonts w:ascii="宋体" w:eastAsia="宋体" w:hAnsi="宋体" w:cs="宋体"/>
                <w:kern w:val="0"/>
                <w:szCs w:val="21"/>
              </w:rPr>
              <w:t>A、管理与协调功能</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71" type="#_x0000_t75" style="width:20.15pt;height:15.55pt" o:ole="">
                  <v:imagedata r:id="rId27" o:title=""/>
                </v:shape>
                <w:control r:id="rId42" w:name="DefaultOcxName33" w:shapeid="_x0000_i1171"/>
              </w:object>
            </w:r>
            <w:r w:rsidRPr="00BE4185">
              <w:rPr>
                <w:rFonts w:ascii="宋体" w:eastAsia="宋体" w:hAnsi="宋体" w:cs="宋体"/>
                <w:kern w:val="0"/>
                <w:szCs w:val="21"/>
              </w:rPr>
              <w:t>B、文化传播功能</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70" type="#_x0000_t75" style="width:20.15pt;height:15.55pt" o:ole="">
                  <v:imagedata r:id="rId29" o:title=""/>
                </v:shape>
                <w:control r:id="rId43" w:name="DefaultOcxName34" w:shapeid="_x0000_i1170"/>
              </w:object>
            </w:r>
            <w:r w:rsidRPr="00BE4185">
              <w:rPr>
                <w:rFonts w:ascii="宋体" w:eastAsia="宋体" w:hAnsi="宋体" w:cs="宋体"/>
                <w:kern w:val="0"/>
                <w:szCs w:val="21"/>
              </w:rPr>
              <w:t>C、选择与决策功能</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69" type="#_x0000_t75" style="width:20.15pt;height:15.55pt" o:ole="">
                  <v:imagedata r:id="rId29" o:title=""/>
                </v:shape>
                <w:control r:id="rId44" w:name="DefaultOcxName35" w:shapeid="_x0000_i1169"/>
              </w:object>
            </w:r>
            <w:r w:rsidRPr="00BE4185">
              <w:rPr>
                <w:rFonts w:ascii="宋体" w:eastAsia="宋体" w:hAnsi="宋体" w:cs="宋体"/>
                <w:kern w:val="0"/>
                <w:szCs w:val="21"/>
              </w:rPr>
              <w:t>D、经济功能</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15.(5分)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Internet提供了丰富的信息资源和最先进的信息交流手段，对于用户来说，Internet可以提供的基本信息服务有：（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68" type="#_x0000_t75" style="width:20.15pt;height:15.55pt" o:ole="">
                  <v:imagedata r:id="rId29" o:title=""/>
                </v:shape>
                <w:control r:id="rId45" w:name="DefaultOcxName36" w:shapeid="_x0000_i1168"/>
              </w:object>
            </w:r>
            <w:r w:rsidRPr="00BE4185">
              <w:rPr>
                <w:rFonts w:ascii="宋体" w:eastAsia="宋体" w:hAnsi="宋体" w:cs="宋体"/>
                <w:kern w:val="0"/>
                <w:szCs w:val="21"/>
              </w:rPr>
              <w:t>A、电子邮件服务</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67" type="#_x0000_t75" style="width:20.15pt;height:15.55pt" o:ole="">
                  <v:imagedata r:id="rId27" o:title=""/>
                </v:shape>
                <w:control r:id="rId46" w:name="DefaultOcxName37" w:shapeid="_x0000_i1167"/>
              </w:object>
            </w:r>
            <w:r w:rsidRPr="00BE4185">
              <w:rPr>
                <w:rFonts w:ascii="宋体" w:eastAsia="宋体" w:hAnsi="宋体" w:cs="宋体"/>
                <w:kern w:val="0"/>
                <w:szCs w:val="21"/>
              </w:rPr>
              <w:t>B、电子商务</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66" type="#_x0000_t75" style="width:20.15pt;height:15.55pt" o:ole="">
                  <v:imagedata r:id="rId29" o:title=""/>
                </v:shape>
                <w:control r:id="rId47" w:name="DefaultOcxName38" w:shapeid="_x0000_i1166"/>
              </w:object>
            </w:r>
            <w:r w:rsidRPr="00BE4185">
              <w:rPr>
                <w:rFonts w:ascii="宋体" w:eastAsia="宋体" w:hAnsi="宋体" w:cs="宋体"/>
                <w:kern w:val="0"/>
                <w:szCs w:val="21"/>
              </w:rPr>
              <w:t>C、电子公告</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65" type="#_x0000_t75" style="width:20.15pt;height:15.55pt" o:ole="">
                  <v:imagedata r:id="rId29" o:title=""/>
                </v:shape>
                <w:control r:id="rId48" w:name="DefaultOcxName39" w:shapeid="_x0000_i1165"/>
              </w:object>
            </w:r>
            <w:r w:rsidRPr="00BE4185">
              <w:rPr>
                <w:rFonts w:ascii="宋体" w:eastAsia="宋体" w:hAnsi="宋体" w:cs="宋体"/>
                <w:kern w:val="0"/>
                <w:szCs w:val="21"/>
              </w:rPr>
              <w:t>D、信息查询</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16.(5分)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信息资源具有以下特点（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64" type="#_x0000_t75" style="width:20.15pt;height:15.55pt" o:ole="">
                  <v:imagedata r:id="rId29" o:title=""/>
                </v:shape>
                <w:control r:id="rId49" w:name="DefaultOcxName40" w:shapeid="_x0000_i1164"/>
              </w:object>
            </w:r>
            <w:r w:rsidRPr="00BE4185">
              <w:rPr>
                <w:rFonts w:ascii="宋体" w:eastAsia="宋体" w:hAnsi="宋体" w:cs="宋体"/>
                <w:kern w:val="0"/>
                <w:szCs w:val="21"/>
              </w:rPr>
              <w:t>A、共享性</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63" type="#_x0000_t75" style="width:20.15pt;height:15.55pt" o:ole="">
                  <v:imagedata r:id="rId29" o:title=""/>
                </v:shape>
                <w:control r:id="rId50" w:name="DefaultOcxName41" w:shapeid="_x0000_i1163"/>
              </w:object>
            </w:r>
            <w:r w:rsidRPr="00BE4185">
              <w:rPr>
                <w:rFonts w:ascii="宋体" w:eastAsia="宋体" w:hAnsi="宋体" w:cs="宋体"/>
                <w:kern w:val="0"/>
                <w:szCs w:val="21"/>
              </w:rPr>
              <w:t>B、驾驭性</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62" type="#_x0000_t75" style="width:20.15pt;height:15.55pt" o:ole="">
                  <v:imagedata r:id="rId27" o:title=""/>
                </v:shape>
                <w:control r:id="rId51" w:name="DefaultOcxName42" w:shapeid="_x0000_i1162"/>
              </w:object>
            </w:r>
            <w:r w:rsidRPr="00BE4185">
              <w:rPr>
                <w:rFonts w:ascii="宋体" w:eastAsia="宋体" w:hAnsi="宋体" w:cs="宋体"/>
                <w:kern w:val="0"/>
                <w:szCs w:val="21"/>
              </w:rPr>
              <w:t>C、可延续性</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61" type="#_x0000_t75" style="width:20.15pt;height:15.55pt" o:ole="">
                  <v:imagedata r:id="rId27" o:title=""/>
                </v:shape>
                <w:control r:id="rId52" w:name="DefaultOcxName43" w:shapeid="_x0000_i1161"/>
              </w:object>
            </w:r>
            <w:r w:rsidRPr="00BE4185">
              <w:rPr>
                <w:rFonts w:ascii="宋体" w:eastAsia="宋体" w:hAnsi="宋体" w:cs="宋体"/>
                <w:kern w:val="0"/>
                <w:szCs w:val="21"/>
              </w:rPr>
              <w:t>D、无限性</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17.(5分)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从学科建设角度来看，“信息管理”这个名称在中国内地首先被采用的学科是（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60" type="#_x0000_t75" style="width:20.15pt;height:15.55pt" o:ole="">
                  <v:imagedata r:id="rId29" o:title=""/>
                </v:shape>
                <w:control r:id="rId53" w:name="DefaultOcxName44" w:shapeid="_x0000_i1160"/>
              </w:object>
            </w:r>
            <w:r w:rsidRPr="00BE4185">
              <w:rPr>
                <w:rFonts w:ascii="宋体" w:eastAsia="宋体" w:hAnsi="宋体" w:cs="宋体"/>
                <w:kern w:val="0"/>
                <w:szCs w:val="21"/>
              </w:rPr>
              <w:t>A、图书馆学情报学</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59" type="#_x0000_t75" style="width:20.15pt;height:15.55pt" o:ole="">
                  <v:imagedata r:id="rId27" o:title=""/>
                </v:shape>
                <w:control r:id="rId54" w:name="DefaultOcxName45" w:shapeid="_x0000_i1159"/>
              </w:object>
            </w:r>
            <w:r w:rsidRPr="00BE4185">
              <w:rPr>
                <w:rFonts w:ascii="宋体" w:eastAsia="宋体" w:hAnsi="宋体" w:cs="宋体"/>
                <w:kern w:val="0"/>
                <w:szCs w:val="21"/>
              </w:rPr>
              <w:t>B、管理学</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58" type="#_x0000_t75" style="width:20.15pt;height:15.55pt" o:ole="">
                  <v:imagedata r:id="rId27" o:title=""/>
                </v:shape>
                <w:control r:id="rId55" w:name="DefaultOcxName46" w:shapeid="_x0000_i1158"/>
              </w:object>
            </w:r>
            <w:r w:rsidRPr="00BE4185">
              <w:rPr>
                <w:rFonts w:ascii="宋体" w:eastAsia="宋体" w:hAnsi="宋体" w:cs="宋体"/>
                <w:kern w:val="0"/>
                <w:szCs w:val="21"/>
              </w:rPr>
              <w:t>C、计算机科学</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57" type="#_x0000_t75" style="width:20.15pt;height:15.55pt" o:ole="">
                  <v:imagedata r:id="rId27" o:title=""/>
                </v:shape>
                <w:control r:id="rId56" w:name="DefaultOcxName47" w:shapeid="_x0000_i1157"/>
              </w:object>
            </w:r>
            <w:r w:rsidRPr="00BE4185">
              <w:rPr>
                <w:rFonts w:ascii="宋体" w:eastAsia="宋体" w:hAnsi="宋体" w:cs="宋体"/>
                <w:kern w:val="0"/>
                <w:szCs w:val="21"/>
              </w:rPr>
              <w:t>D、档案学</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18.(5分)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7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信息处理技术的典型代表是（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56" type="#_x0000_t75" style="width:20.15pt;height:15.55pt" o:ole="">
                  <v:imagedata r:id="rId27" o:title=""/>
                </v:shape>
                <w:control r:id="rId57" w:name="DefaultOcxName48" w:shapeid="_x0000_i1156"/>
              </w:object>
            </w:r>
            <w:r w:rsidRPr="00BE4185">
              <w:rPr>
                <w:rFonts w:ascii="宋体" w:eastAsia="宋体" w:hAnsi="宋体" w:cs="宋体"/>
                <w:kern w:val="0"/>
                <w:szCs w:val="21"/>
              </w:rPr>
              <w:t>A、感测技术</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55" type="#_x0000_t75" style="width:20.15pt;height:15.55pt" o:ole="">
                  <v:imagedata r:id="rId27" o:title=""/>
                </v:shape>
                <w:control r:id="rId58" w:name="DefaultOcxName49" w:shapeid="_x0000_i1155"/>
              </w:object>
            </w:r>
            <w:r w:rsidRPr="00BE4185">
              <w:rPr>
                <w:rFonts w:ascii="宋体" w:eastAsia="宋体" w:hAnsi="宋体" w:cs="宋体"/>
                <w:kern w:val="0"/>
                <w:szCs w:val="21"/>
              </w:rPr>
              <w:t>B、通信技术</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54" type="#_x0000_t75" style="width:20.15pt;height:15.55pt" o:ole="">
                  <v:imagedata r:id="rId29" o:title=""/>
                </v:shape>
                <w:control r:id="rId59" w:name="DefaultOcxName50" w:shapeid="_x0000_i1154"/>
              </w:object>
            </w:r>
            <w:r w:rsidRPr="00BE4185">
              <w:rPr>
                <w:rFonts w:ascii="宋体" w:eastAsia="宋体" w:hAnsi="宋体" w:cs="宋体"/>
                <w:kern w:val="0"/>
                <w:szCs w:val="21"/>
              </w:rPr>
              <w:t>C、计算机技术</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53" type="#_x0000_t75" style="width:20.15pt;height:15.55pt" o:ole="">
                  <v:imagedata r:id="rId27" o:title=""/>
                </v:shape>
                <w:control r:id="rId60" w:name="DefaultOcxName51" w:shapeid="_x0000_i1153"/>
              </w:object>
            </w:r>
            <w:r w:rsidRPr="00BE4185">
              <w:rPr>
                <w:rFonts w:ascii="宋体" w:eastAsia="宋体" w:hAnsi="宋体" w:cs="宋体"/>
                <w:kern w:val="0"/>
                <w:szCs w:val="21"/>
              </w:rPr>
              <w:t>D、控制技术</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19.(5分)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7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人们通常对信息管理的认识与把握至少表达出五种不同的含义，其中包括（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52" type="#_x0000_t75" style="width:20.15pt;height:15.55pt" o:ole="">
                  <v:imagedata r:id="rId29" o:title=""/>
                </v:shape>
                <w:control r:id="rId61" w:name="DefaultOcxName52" w:shapeid="_x0000_i1152"/>
              </w:object>
            </w:r>
            <w:r w:rsidRPr="00BE4185">
              <w:rPr>
                <w:rFonts w:ascii="宋体" w:eastAsia="宋体" w:hAnsi="宋体" w:cs="宋体"/>
                <w:kern w:val="0"/>
                <w:szCs w:val="21"/>
              </w:rPr>
              <w:t>A、信息内容管理</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51" type="#_x0000_t75" style="width:20.15pt;height:15.55pt" o:ole="">
                  <v:imagedata r:id="rId29" o:title=""/>
                </v:shape>
                <w:control r:id="rId62" w:name="DefaultOcxName53" w:shapeid="_x0000_i1151"/>
              </w:object>
            </w:r>
            <w:r w:rsidRPr="00BE4185">
              <w:rPr>
                <w:rFonts w:ascii="宋体" w:eastAsia="宋体" w:hAnsi="宋体" w:cs="宋体"/>
                <w:kern w:val="0"/>
                <w:szCs w:val="21"/>
              </w:rPr>
              <w:t>B、信息媒体管理</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50" type="#_x0000_t75" style="width:20.15pt;height:15.55pt" o:ole="">
                  <v:imagedata r:id="rId29" o:title=""/>
                </v:shape>
                <w:control r:id="rId63" w:name="DefaultOcxName54" w:shapeid="_x0000_i1150"/>
              </w:object>
            </w:r>
            <w:r w:rsidRPr="00BE4185">
              <w:rPr>
                <w:rFonts w:ascii="宋体" w:eastAsia="宋体" w:hAnsi="宋体" w:cs="宋体"/>
                <w:kern w:val="0"/>
                <w:szCs w:val="21"/>
              </w:rPr>
              <w:t>C、管理信息系统</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49" type="#_x0000_t75" style="width:20.15pt;height:15.55pt" o:ole="">
                  <v:imagedata r:id="rId27" o:title=""/>
                </v:shape>
                <w:control r:id="rId64" w:name="DefaultOcxName55" w:shapeid="_x0000_i1149"/>
              </w:object>
            </w:r>
            <w:r w:rsidRPr="00BE4185">
              <w:rPr>
                <w:rFonts w:ascii="宋体" w:eastAsia="宋体" w:hAnsi="宋体" w:cs="宋体"/>
                <w:kern w:val="0"/>
                <w:szCs w:val="21"/>
              </w:rPr>
              <w:t>D、信息技术管理</w:t>
            </w:r>
          </w:p>
        </w:tc>
      </w:tr>
    </w:tbl>
    <w:p w:rsidR="00BE4185" w:rsidRPr="00BE4185" w:rsidRDefault="00BE4185" w:rsidP="00BE4185">
      <w:pPr>
        <w:widowControl/>
        <w:shd w:val="clear" w:color="auto" w:fill="EEF3F9"/>
        <w:jc w:val="left"/>
        <w:rPr>
          <w:rFonts w:ascii="宋体" w:eastAsia="宋体" w:hAnsi="宋体" w:cs="宋体"/>
          <w:kern w:val="0"/>
          <w:szCs w:val="21"/>
        </w:rPr>
      </w:pPr>
      <w:r w:rsidRPr="00BE4185">
        <w:rPr>
          <w:rFonts w:ascii="宋体" w:eastAsia="宋体" w:hAnsi="宋体" w:cs="宋体"/>
          <w:kern w:val="0"/>
          <w:szCs w:val="21"/>
        </w:rPr>
        <w:t>20.(5分)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40"/>
      </w:tblGrid>
      <w:tr w:rsidR="00BE4185" w:rsidRPr="00BE4185" w:rsidTr="00BE4185">
        <w:trPr>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t>按照信息的载体性质划分，信息的类型有：（   ）。</w:t>
            </w:r>
          </w:p>
        </w:tc>
      </w:tr>
      <w:tr w:rsidR="00BE4185" w:rsidRPr="00BE4185" w:rsidTr="00BE4185">
        <w:trPr>
          <w:trHeight w:val="150"/>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48" type="#_x0000_t75" style="width:20.15pt;height:15.55pt" o:ole="">
                  <v:imagedata r:id="rId29" o:title=""/>
                </v:shape>
                <w:control r:id="rId65" w:name="DefaultOcxName56" w:shapeid="_x0000_i1148"/>
              </w:object>
            </w:r>
            <w:r w:rsidRPr="00BE4185">
              <w:rPr>
                <w:rFonts w:ascii="宋体" w:eastAsia="宋体" w:hAnsi="宋体" w:cs="宋体"/>
                <w:kern w:val="0"/>
                <w:szCs w:val="21"/>
              </w:rPr>
              <w:t>A、电子信息</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47" type="#_x0000_t75" style="width:20.15pt;height:15.55pt" o:ole="">
                  <v:imagedata r:id="rId27" o:title=""/>
                </v:shape>
                <w:control r:id="rId66" w:name="DefaultOcxName57" w:shapeid="_x0000_i1147"/>
              </w:object>
            </w:r>
            <w:r w:rsidRPr="00BE4185">
              <w:rPr>
                <w:rFonts w:ascii="宋体" w:eastAsia="宋体" w:hAnsi="宋体" w:cs="宋体"/>
                <w:kern w:val="0"/>
                <w:szCs w:val="21"/>
              </w:rPr>
              <w:t>B、科技信息</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46" type="#_x0000_t75" style="width:20.15pt;height:15.55pt" o:ole="">
                  <v:imagedata r:id="rId27" o:title=""/>
                </v:shape>
                <w:control r:id="rId67" w:name="DefaultOcxName58" w:shapeid="_x0000_i1146"/>
              </w:object>
            </w:r>
            <w:r w:rsidRPr="00BE4185">
              <w:rPr>
                <w:rFonts w:ascii="宋体" w:eastAsia="宋体" w:hAnsi="宋体" w:cs="宋体"/>
                <w:kern w:val="0"/>
                <w:szCs w:val="21"/>
              </w:rPr>
              <w:t>C、管理信息</w:t>
            </w:r>
          </w:p>
        </w:tc>
      </w:tr>
      <w:tr w:rsidR="00BE4185" w:rsidRPr="00BE4185" w:rsidTr="00BE4185">
        <w:trPr>
          <w:trHeight w:val="375"/>
          <w:tblCellSpacing w:w="15" w:type="dxa"/>
        </w:trPr>
        <w:tc>
          <w:tcPr>
            <w:tcW w:w="0" w:type="auto"/>
            <w:vAlign w:val="center"/>
            <w:hideMark/>
          </w:tcPr>
          <w:p w:rsidR="00BE4185" w:rsidRPr="00BE4185" w:rsidRDefault="00BE4185" w:rsidP="00BE4185">
            <w:pPr>
              <w:widowControl/>
              <w:jc w:val="left"/>
              <w:rPr>
                <w:rFonts w:ascii="宋体" w:eastAsia="宋体" w:hAnsi="宋体" w:cs="宋体"/>
                <w:kern w:val="0"/>
                <w:szCs w:val="21"/>
              </w:rPr>
            </w:pPr>
            <w:r w:rsidRPr="00BE4185">
              <w:rPr>
                <w:rFonts w:ascii="宋体" w:eastAsia="宋体" w:hAnsi="宋体" w:cs="宋体"/>
                <w:kern w:val="0"/>
                <w:szCs w:val="21"/>
              </w:rPr>
              <w:object w:dxaOrig="1440" w:dyaOrig="1440">
                <v:shape id="_x0000_i1145" type="#_x0000_t75" style="width:20.15pt;height:15.55pt" o:ole="">
                  <v:imagedata r:id="rId29" o:title=""/>
                </v:shape>
                <w:control r:id="rId68" w:name="DefaultOcxName59" w:shapeid="_x0000_i1145"/>
              </w:object>
            </w:r>
            <w:r w:rsidRPr="00BE4185">
              <w:rPr>
                <w:rFonts w:ascii="宋体" w:eastAsia="宋体" w:hAnsi="宋体" w:cs="宋体"/>
                <w:kern w:val="0"/>
                <w:szCs w:val="21"/>
              </w:rPr>
              <w:t>D、文献信息</w:t>
            </w:r>
          </w:p>
        </w:tc>
      </w:tr>
    </w:tbl>
    <w:p w:rsidR="007606CA" w:rsidRPr="007606CA" w:rsidRDefault="007606CA" w:rsidP="007606CA">
      <w:pPr>
        <w:widowControl/>
        <w:shd w:val="clear" w:color="auto" w:fill="EEF3F9"/>
        <w:jc w:val="center"/>
        <w:rPr>
          <w:rFonts w:ascii="宋体" w:eastAsia="宋体" w:hAnsi="宋体" w:cs="宋体"/>
          <w:kern w:val="0"/>
          <w:szCs w:val="21"/>
        </w:rPr>
      </w:pPr>
      <w:r w:rsidRPr="007606CA">
        <w:rPr>
          <w:rFonts w:ascii="宋体" w:eastAsia="宋体" w:hAnsi="宋体" w:cs="宋体"/>
          <w:kern w:val="0"/>
          <w:szCs w:val="21"/>
        </w:rPr>
        <w:t>信息管理概论（本）02</w:t>
      </w:r>
    </w:p>
    <w:p w:rsidR="007606CA" w:rsidRPr="007606CA" w:rsidRDefault="007606CA" w:rsidP="007606CA">
      <w:pPr>
        <w:widowControl/>
        <w:shd w:val="clear" w:color="auto" w:fill="EEF3F9"/>
        <w:jc w:val="center"/>
        <w:rPr>
          <w:rFonts w:ascii="宋体" w:eastAsia="宋体" w:hAnsi="宋体" w:cs="宋体"/>
          <w:kern w:val="0"/>
          <w:szCs w:val="21"/>
        </w:rPr>
      </w:pPr>
      <w:r w:rsidRPr="007606CA">
        <w:rPr>
          <w:rFonts w:ascii="宋体" w:eastAsia="宋体" w:hAnsi="宋体" w:cs="宋体"/>
          <w:kern w:val="0"/>
          <w:szCs w:val="21"/>
        </w:rPr>
        <w:t>试卷总分：100</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br/>
      </w:r>
      <w:r w:rsidRPr="007606CA">
        <w:rPr>
          <w:rFonts w:ascii="宋体" w:eastAsia="宋体" w:hAnsi="宋体" w:cs="宋体"/>
          <w:kern w:val="0"/>
          <w:szCs w:val="21"/>
        </w:rPr>
        <w:br/>
        <w:t>1</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判断题(共10题,共50分)</w:t>
      </w:r>
      <w:r w:rsidRPr="007606CA">
        <w:rPr>
          <w:rFonts w:ascii="宋体" w:eastAsia="宋体" w:hAnsi="宋体" w:cs="宋体"/>
          <w:kern w:val="0"/>
          <w:szCs w:val="21"/>
        </w:rPr>
        <w:br/>
        <w:t>开始说明：</w:t>
      </w:r>
      <w:r w:rsidRPr="007606CA">
        <w:rPr>
          <w:rFonts w:ascii="宋体" w:eastAsia="宋体" w:hAnsi="宋体" w:cs="宋体"/>
          <w:kern w:val="0"/>
          <w:szCs w:val="21"/>
        </w:rPr>
        <w:br/>
        <w:t>结束说明：</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65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系统性的信息组织工作为实现其整体目标奠定基础，其实质即为协调。（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48" type="#_x0000_t75" style="width:20.15pt;height:15.55pt" o:ole="">
                  <v:imagedata r:id="rId7" o:title=""/>
                </v:shape>
                <w:control r:id="rId69" w:name="DefaultOcxName60" w:shapeid="_x0000_i1448"/>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47" type="#_x0000_t75" style="width:20.15pt;height:15.55pt" o:ole="">
                  <v:imagedata r:id="rId5" o:title=""/>
                </v:shape>
                <w:control r:id="rId70" w:name="DefaultOcxName110" w:shapeid="_x0000_i1447"/>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信息组织中进行描述和揭示的基本依据就是信息本身。（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46" type="#_x0000_t75" style="width:20.15pt;height:15.55pt" o:ole="">
                  <v:imagedata r:id="rId7" o:title=""/>
                </v:shape>
                <w:control r:id="rId71" w:name="DefaultOcxName210" w:shapeid="_x0000_i1446"/>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45" type="#_x0000_t75" style="width:20.15pt;height:15.55pt" o:ole="">
                  <v:imagedata r:id="rId5" o:title=""/>
                </v:shape>
                <w:control r:id="rId72" w:name="DefaultOcxName310" w:shapeid="_x0000_i1445"/>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信息管理在信息组织流程中处于“承上启下”的地位。（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44" type="#_x0000_t75" style="width:20.15pt;height:15.55pt" o:ole="">
                  <v:imagedata r:id="rId5" o:title=""/>
                </v:shape>
                <w:control r:id="rId73" w:name="DefaultOcxName410" w:shapeid="_x0000_i1444"/>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43" type="#_x0000_t75" style="width:20.15pt;height:15.55pt" o:ole="">
                  <v:imagedata r:id="rId7" o:title=""/>
                </v:shape>
                <w:control r:id="rId74" w:name="DefaultOcxName510" w:shapeid="_x0000_i1443"/>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信息服务的四个基本构成要素是：信息策略与方法、信息服务对象、信息服务者和信息服务内容。（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42" type="#_x0000_t75" style="width:20.15pt;height:15.55pt" o:ole="">
                  <v:imagedata r:id="rId7" o:title=""/>
                </v:shape>
                <w:control r:id="rId75" w:name="DefaultOcxName61" w:shapeid="_x0000_i1442"/>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41" type="#_x0000_t75" style="width:20.15pt;height:15.55pt" o:ole="">
                  <v:imagedata r:id="rId5" o:title=""/>
                </v:shape>
                <w:control r:id="rId76" w:name="DefaultOcxName71" w:shapeid="_x0000_i1441"/>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按信息源提供信息的加工深度，可以分为一次信息源、二次信息源、三次信息源、四次信息源。（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40" type="#_x0000_t75" style="width:20.15pt;height:15.55pt" o:ole="">
                  <v:imagedata r:id="rId5" o:title=""/>
                </v:shape>
                <w:control r:id="rId77" w:name="DefaultOcxName81" w:shapeid="_x0000_i1440"/>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39" type="#_x0000_t75" style="width:20.15pt;height:15.55pt" o:ole="">
                  <v:imagedata r:id="rId7" o:title=""/>
                </v:shape>
                <w:control r:id="rId78" w:name="DefaultOcxName91" w:shapeid="_x0000_i1439"/>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3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元数据结构从功能上来说可分为内容结构、句法结构和语义结构。（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38" type="#_x0000_t75" style="width:20.15pt;height:15.55pt" o:ole="">
                  <v:imagedata r:id="rId7" o:title=""/>
                </v:shape>
                <w:control r:id="rId79" w:name="DefaultOcxName101" w:shapeid="_x0000_i1438"/>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37" type="#_x0000_t75" style="width:20.15pt;height:15.55pt" o:ole="">
                  <v:imagedata r:id="rId5" o:title=""/>
                </v:shape>
                <w:control r:id="rId80" w:name="DefaultOcxName111" w:shapeid="_x0000_i1437"/>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信息采集就是要“广、快、精”地进行。（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36" type="#_x0000_t75" style="width:20.15pt;height:15.55pt" o:ole="">
                  <v:imagedata r:id="rId5" o:title=""/>
                </v:shape>
                <w:control r:id="rId81" w:name="DefaultOcxName121" w:shapeid="_x0000_i1436"/>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35" type="#_x0000_t75" style="width:20.15pt;height:15.55pt" o:ole="">
                  <v:imagedata r:id="rId7" o:title=""/>
                </v:shape>
                <w:control r:id="rId82" w:name="DefaultOcxName131" w:shapeid="_x0000_i1435"/>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信息内容层面包括叙述层、含义层、效用层三个层面。（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34" type="#_x0000_t75" style="width:20.15pt;height:15.55pt" o:ole="">
                  <v:imagedata r:id="rId7" o:title=""/>
                </v:shape>
                <w:control r:id="rId83" w:name="DefaultOcxName141" w:shapeid="_x0000_i1434"/>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33" type="#_x0000_t75" style="width:20.15pt;height:15.55pt" o:ole="">
                  <v:imagedata r:id="rId5" o:title=""/>
                </v:shape>
                <w:control r:id="rId84" w:name="DefaultOcxName151" w:shapeid="_x0000_i1433"/>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信息的采集就是信息的选择和提取的过程。（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32" type="#_x0000_t75" style="width:20.15pt;height:15.55pt" o:ole="">
                  <v:imagedata r:id="rId7" o:title=""/>
                </v:shape>
                <w:control r:id="rId85" w:name="DefaultOcxName161" w:shapeid="_x0000_i1432"/>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31" type="#_x0000_t75" style="width:20.15pt;height:15.55pt" o:ole="">
                  <v:imagedata r:id="rId5" o:title=""/>
                </v:shape>
                <w:control r:id="rId86" w:name="DefaultOcxName171" w:shapeid="_x0000_i1431"/>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信息管理是信息服务的最终目标与归宿。（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30" type="#_x0000_t75" style="width:20.15pt;height:15.55pt" o:ole="">
                  <v:imagedata r:id="rId5" o:title=""/>
                </v:shape>
                <w:control r:id="rId87" w:name="DefaultOcxName181" w:shapeid="_x0000_i1430"/>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29" type="#_x0000_t75" style="width:20.15pt;height:15.55pt" o:ole="">
                  <v:imagedata r:id="rId7" o:title=""/>
                </v:shape>
                <w:control r:id="rId88" w:name="DefaultOcxName191" w:shapeid="_x0000_i1429"/>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不定项选择题(共10题,共50分)</w:t>
      </w:r>
      <w:r w:rsidRPr="007606CA">
        <w:rPr>
          <w:rFonts w:ascii="宋体" w:eastAsia="宋体" w:hAnsi="宋体" w:cs="宋体"/>
          <w:kern w:val="0"/>
          <w:szCs w:val="21"/>
        </w:rPr>
        <w:br/>
        <w:t>开始说明：</w:t>
      </w:r>
      <w:r w:rsidRPr="007606CA">
        <w:rPr>
          <w:rFonts w:ascii="宋体" w:eastAsia="宋体" w:hAnsi="宋体" w:cs="宋体"/>
          <w:kern w:val="0"/>
          <w:szCs w:val="21"/>
        </w:rPr>
        <w:br/>
        <w:t>结束说明：</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7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网络检索工具的主要类型有（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28" type="#_x0000_t75" style="width:20.15pt;height:15.55pt" o:ole="">
                  <v:imagedata r:id="rId29" o:title=""/>
                </v:shape>
                <w:control r:id="rId89" w:name="DefaultOcxName201" w:shapeid="_x0000_i1428"/>
              </w:object>
            </w:r>
            <w:r w:rsidRPr="007606CA">
              <w:rPr>
                <w:rFonts w:ascii="宋体" w:eastAsia="宋体" w:hAnsi="宋体" w:cs="宋体"/>
                <w:kern w:val="0"/>
                <w:szCs w:val="21"/>
              </w:rPr>
              <w:t>A、字典型查询工具</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27" type="#_x0000_t75" style="width:20.15pt;height:15.55pt" o:ole="">
                  <v:imagedata r:id="rId27" o:title=""/>
                </v:shape>
                <w:control r:id="rId90" w:name="DefaultOcxName211" w:shapeid="_x0000_i1427"/>
              </w:object>
            </w:r>
            <w:r w:rsidRPr="007606CA">
              <w:rPr>
                <w:rFonts w:ascii="宋体" w:eastAsia="宋体" w:hAnsi="宋体" w:cs="宋体"/>
                <w:kern w:val="0"/>
                <w:szCs w:val="21"/>
              </w:rPr>
              <w:t>B、搜索引擎</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26" type="#_x0000_t75" style="width:20.15pt;height:15.55pt" o:ole="">
                  <v:imagedata r:id="rId29" o:title=""/>
                </v:shape>
                <w:control r:id="rId91" w:name="DefaultOcxName221" w:shapeid="_x0000_i1426"/>
              </w:object>
            </w:r>
            <w:r w:rsidRPr="007606CA">
              <w:rPr>
                <w:rFonts w:ascii="宋体" w:eastAsia="宋体" w:hAnsi="宋体" w:cs="宋体"/>
                <w:kern w:val="0"/>
                <w:szCs w:val="21"/>
              </w:rPr>
              <w:t>C、交互式查询工具</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25" type="#_x0000_t75" style="width:20.15pt;height:15.55pt" o:ole="">
                  <v:imagedata r:id="rId29" o:title=""/>
                </v:shape>
                <w:control r:id="rId92" w:name="DefaultOcxName231" w:shapeid="_x0000_i1425"/>
              </w:object>
            </w:r>
            <w:r w:rsidRPr="007606CA">
              <w:rPr>
                <w:rFonts w:ascii="宋体" w:eastAsia="宋体" w:hAnsi="宋体" w:cs="宋体"/>
                <w:kern w:val="0"/>
                <w:szCs w:val="21"/>
              </w:rPr>
              <w:t>D、索引型查询工具</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6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信息组织的主要功能包括（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24" type="#_x0000_t75" style="width:20.15pt;height:15.55pt" o:ole="">
                  <v:imagedata r:id="rId29" o:title=""/>
                </v:shape>
                <w:control r:id="rId93" w:name="DefaultOcxName241" w:shapeid="_x0000_i1424"/>
              </w:object>
            </w:r>
            <w:r w:rsidRPr="007606CA">
              <w:rPr>
                <w:rFonts w:ascii="宋体" w:eastAsia="宋体" w:hAnsi="宋体" w:cs="宋体"/>
                <w:kern w:val="0"/>
                <w:szCs w:val="21"/>
              </w:rPr>
              <w:t>A、社会功能</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23" type="#_x0000_t75" style="width:20.15pt;height:15.55pt" o:ole="">
                  <v:imagedata r:id="rId29" o:title=""/>
                </v:shape>
                <w:control r:id="rId94" w:name="DefaultOcxName251" w:shapeid="_x0000_i1423"/>
              </w:object>
            </w:r>
            <w:r w:rsidRPr="007606CA">
              <w:rPr>
                <w:rFonts w:ascii="宋体" w:eastAsia="宋体" w:hAnsi="宋体" w:cs="宋体"/>
                <w:kern w:val="0"/>
                <w:szCs w:val="21"/>
              </w:rPr>
              <w:t>B、增值优化功能</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22" type="#_x0000_t75" style="width:20.15pt;height:15.55pt" o:ole="">
                  <v:imagedata r:id="rId27" o:title=""/>
                </v:shape>
                <w:control r:id="rId95" w:name="DefaultOcxName261" w:shapeid="_x0000_i1422"/>
              </w:object>
            </w:r>
            <w:r w:rsidRPr="007606CA">
              <w:rPr>
                <w:rFonts w:ascii="宋体" w:eastAsia="宋体" w:hAnsi="宋体" w:cs="宋体"/>
                <w:kern w:val="0"/>
                <w:szCs w:val="21"/>
              </w:rPr>
              <w:t>C、检索功能</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21" type="#_x0000_t75" style="width:20.15pt;height:15.55pt" o:ole="">
                  <v:imagedata r:id="rId27" o:title=""/>
                </v:shape>
                <w:control r:id="rId96" w:name="DefaultOcxName271" w:shapeid="_x0000_i1421"/>
              </w:object>
            </w:r>
            <w:r w:rsidRPr="007606CA">
              <w:rPr>
                <w:rFonts w:ascii="宋体" w:eastAsia="宋体" w:hAnsi="宋体" w:cs="宋体"/>
                <w:kern w:val="0"/>
                <w:szCs w:val="21"/>
              </w:rPr>
              <w:t>D、存储功能</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信息描述是根据一定的描述规则和技术标准，对信息的（   ）和部分内容特征进行分析、选择、记录的过程。</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20" type="#_x0000_t75" style="width:20.15pt;height:15.55pt" o:ole="">
                  <v:imagedata r:id="rId27" o:title=""/>
                </v:shape>
                <w:control r:id="rId97" w:name="DefaultOcxName281" w:shapeid="_x0000_i1420"/>
              </w:object>
            </w:r>
            <w:r w:rsidRPr="007606CA">
              <w:rPr>
                <w:rFonts w:ascii="宋体" w:eastAsia="宋体" w:hAnsi="宋体" w:cs="宋体"/>
                <w:kern w:val="0"/>
                <w:szCs w:val="21"/>
              </w:rPr>
              <w:t>A、物质载体</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19" type="#_x0000_t75" style="width:20.15pt;height:15.55pt" o:ole="">
                  <v:imagedata r:id="rId29" o:title=""/>
                </v:shape>
                <w:control r:id="rId98" w:name="DefaultOcxName291" w:shapeid="_x0000_i1419"/>
              </w:object>
            </w:r>
            <w:r w:rsidRPr="007606CA">
              <w:rPr>
                <w:rFonts w:ascii="宋体" w:eastAsia="宋体" w:hAnsi="宋体" w:cs="宋体"/>
                <w:kern w:val="0"/>
                <w:szCs w:val="21"/>
              </w:rPr>
              <w:t>B、外在特征</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18" type="#_x0000_t75" style="width:20.15pt;height:15.55pt" o:ole="">
                  <v:imagedata r:id="rId27" o:title=""/>
                </v:shape>
                <w:control r:id="rId99" w:name="DefaultOcxName301" w:shapeid="_x0000_i1418"/>
              </w:object>
            </w:r>
            <w:r w:rsidRPr="007606CA">
              <w:rPr>
                <w:rFonts w:ascii="宋体" w:eastAsia="宋体" w:hAnsi="宋体" w:cs="宋体"/>
                <w:kern w:val="0"/>
                <w:szCs w:val="21"/>
              </w:rPr>
              <w:t>C、传递方式</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17" type="#_x0000_t75" style="width:20.15pt;height:15.55pt" o:ole="">
                  <v:imagedata r:id="rId27" o:title=""/>
                </v:shape>
                <w:control r:id="rId100" w:name="DefaultOcxName311" w:shapeid="_x0000_i1417"/>
              </w:object>
            </w:r>
            <w:r w:rsidRPr="007606CA">
              <w:rPr>
                <w:rFonts w:ascii="宋体" w:eastAsia="宋体" w:hAnsi="宋体" w:cs="宋体"/>
                <w:kern w:val="0"/>
                <w:szCs w:val="21"/>
              </w:rPr>
              <w:t>D、价值性</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6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信息服务具有（   ）几方面的功能</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16" type="#_x0000_t75" style="width:20.15pt;height:15.55pt" o:ole="">
                  <v:imagedata r:id="rId29" o:title=""/>
                </v:shape>
                <w:control r:id="rId101" w:name="DefaultOcxName321" w:shapeid="_x0000_i1416"/>
              </w:object>
            </w:r>
            <w:r w:rsidRPr="007606CA">
              <w:rPr>
                <w:rFonts w:ascii="宋体" w:eastAsia="宋体" w:hAnsi="宋体" w:cs="宋体"/>
                <w:kern w:val="0"/>
                <w:szCs w:val="21"/>
              </w:rPr>
              <w:t>A、提供信息</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15" type="#_x0000_t75" style="width:20.15pt;height:15.55pt" o:ole="">
                  <v:imagedata r:id="rId29" o:title=""/>
                </v:shape>
                <w:control r:id="rId102" w:name="DefaultOcxName331" w:shapeid="_x0000_i1415"/>
              </w:object>
            </w:r>
            <w:r w:rsidRPr="007606CA">
              <w:rPr>
                <w:rFonts w:ascii="宋体" w:eastAsia="宋体" w:hAnsi="宋体" w:cs="宋体"/>
                <w:kern w:val="0"/>
                <w:szCs w:val="21"/>
              </w:rPr>
              <w:t>B、释疑解惑</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14" type="#_x0000_t75" style="width:20.15pt;height:15.55pt" o:ole="">
                  <v:imagedata r:id="rId29" o:title=""/>
                </v:shape>
                <w:control r:id="rId103" w:name="DefaultOcxName341" w:shapeid="_x0000_i1414"/>
              </w:object>
            </w:r>
            <w:r w:rsidRPr="007606CA">
              <w:rPr>
                <w:rFonts w:ascii="宋体" w:eastAsia="宋体" w:hAnsi="宋体" w:cs="宋体"/>
                <w:kern w:val="0"/>
                <w:szCs w:val="21"/>
              </w:rPr>
              <w:t>C、</w:t>
            </w:r>
            <w:proofErr w:type="gramStart"/>
            <w:r w:rsidRPr="007606CA">
              <w:rPr>
                <w:rFonts w:ascii="宋体" w:eastAsia="宋体" w:hAnsi="宋体" w:cs="宋体"/>
                <w:kern w:val="0"/>
                <w:szCs w:val="21"/>
              </w:rPr>
              <w:t>整序引导</w:t>
            </w:r>
            <w:proofErr w:type="gramEnd"/>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13" type="#_x0000_t75" style="width:20.15pt;height:15.55pt" o:ole="">
                  <v:imagedata r:id="rId29" o:title=""/>
                </v:shape>
                <w:control r:id="rId104" w:name="DefaultOcxName351" w:shapeid="_x0000_i1413"/>
              </w:object>
            </w:r>
            <w:r w:rsidRPr="007606CA">
              <w:rPr>
                <w:rFonts w:ascii="宋体" w:eastAsia="宋体" w:hAnsi="宋体" w:cs="宋体"/>
                <w:kern w:val="0"/>
                <w:szCs w:val="21"/>
              </w:rPr>
              <w:t>D、保值增值</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6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网络信息服务的内容包括（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12" type="#_x0000_t75" style="width:20.15pt;height:15.55pt" o:ole="">
                  <v:imagedata r:id="rId29" o:title=""/>
                </v:shape>
                <w:control r:id="rId105" w:name="DefaultOcxName361" w:shapeid="_x0000_i1412"/>
              </w:object>
            </w:r>
            <w:r w:rsidRPr="007606CA">
              <w:rPr>
                <w:rFonts w:ascii="宋体" w:eastAsia="宋体" w:hAnsi="宋体" w:cs="宋体"/>
                <w:kern w:val="0"/>
                <w:szCs w:val="21"/>
              </w:rPr>
              <w:t>A、数字图书</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11" type="#_x0000_t75" style="width:20.15pt;height:15.55pt" o:ole="">
                  <v:imagedata r:id="rId29" o:title=""/>
                </v:shape>
                <w:control r:id="rId106" w:name="DefaultOcxName371" w:shapeid="_x0000_i1411"/>
              </w:object>
            </w:r>
            <w:r w:rsidRPr="007606CA">
              <w:rPr>
                <w:rFonts w:ascii="宋体" w:eastAsia="宋体" w:hAnsi="宋体" w:cs="宋体"/>
                <w:kern w:val="0"/>
                <w:szCs w:val="21"/>
              </w:rPr>
              <w:t>B、在线教育</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10" type="#_x0000_t75" style="width:20.15pt;height:15.55pt" o:ole="">
                  <v:imagedata r:id="rId29" o:title=""/>
                </v:shape>
                <w:control r:id="rId107" w:name="DefaultOcxName381" w:shapeid="_x0000_i1410"/>
              </w:object>
            </w:r>
            <w:r w:rsidRPr="007606CA">
              <w:rPr>
                <w:rFonts w:ascii="宋体" w:eastAsia="宋体" w:hAnsi="宋体" w:cs="宋体"/>
                <w:kern w:val="0"/>
                <w:szCs w:val="21"/>
              </w:rPr>
              <w:t>C、网络门户</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09" type="#_x0000_t75" style="width:20.15pt;height:15.55pt" o:ole="">
                  <v:imagedata r:id="rId29" o:title=""/>
                </v:shape>
                <w:control r:id="rId108" w:name="DefaultOcxName391" w:shapeid="_x0000_i1409"/>
              </w:object>
            </w:r>
            <w:r w:rsidRPr="007606CA">
              <w:rPr>
                <w:rFonts w:ascii="宋体" w:eastAsia="宋体" w:hAnsi="宋体" w:cs="宋体"/>
                <w:kern w:val="0"/>
                <w:szCs w:val="21"/>
              </w:rPr>
              <w:t>D、电子商务</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信息分析对其对象来说具有（   ）功能。</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08" type="#_x0000_t75" style="width:20.15pt;height:15.55pt" o:ole="">
                  <v:imagedata r:id="rId29" o:title=""/>
                </v:shape>
                <w:control r:id="rId109" w:name="DefaultOcxName401" w:shapeid="_x0000_i1408"/>
              </w:object>
            </w:r>
            <w:r w:rsidRPr="007606CA">
              <w:rPr>
                <w:rFonts w:ascii="宋体" w:eastAsia="宋体" w:hAnsi="宋体" w:cs="宋体"/>
                <w:kern w:val="0"/>
                <w:szCs w:val="21"/>
              </w:rPr>
              <w:t>A、评价</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07" type="#_x0000_t75" style="width:20.15pt;height:15.55pt" o:ole="">
                  <v:imagedata r:id="rId27" o:title=""/>
                </v:shape>
                <w:control r:id="rId110" w:name="DefaultOcxName411" w:shapeid="_x0000_i1407"/>
              </w:object>
            </w:r>
            <w:r w:rsidRPr="007606CA">
              <w:rPr>
                <w:rFonts w:ascii="宋体" w:eastAsia="宋体" w:hAnsi="宋体" w:cs="宋体"/>
                <w:kern w:val="0"/>
                <w:szCs w:val="21"/>
              </w:rPr>
              <w:t>B、组织</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06" type="#_x0000_t75" style="width:20.15pt;height:15.55pt" o:ole="">
                  <v:imagedata r:id="rId29" o:title=""/>
                </v:shape>
                <w:control r:id="rId111" w:name="DefaultOcxName421" w:shapeid="_x0000_i1406"/>
              </w:object>
            </w:r>
            <w:r w:rsidRPr="007606CA">
              <w:rPr>
                <w:rFonts w:ascii="宋体" w:eastAsia="宋体" w:hAnsi="宋体" w:cs="宋体"/>
                <w:kern w:val="0"/>
                <w:szCs w:val="21"/>
              </w:rPr>
              <w:t>C、整理</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05" type="#_x0000_t75" style="width:20.15pt;height:15.55pt" o:ole="">
                  <v:imagedata r:id="rId29" o:title=""/>
                </v:shape>
                <w:control r:id="rId112" w:name="DefaultOcxName431" w:shapeid="_x0000_i1405"/>
              </w:object>
            </w:r>
            <w:r w:rsidRPr="007606CA">
              <w:rPr>
                <w:rFonts w:ascii="宋体" w:eastAsia="宋体" w:hAnsi="宋体" w:cs="宋体"/>
                <w:kern w:val="0"/>
                <w:szCs w:val="21"/>
              </w:rPr>
              <w:t>D、反馈</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按照检索手段划分，信息检索服务的类型有：（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04" type="#_x0000_t75" style="width:20.15pt;height:15.55pt" o:ole="">
                  <v:imagedata r:id="rId27" o:title=""/>
                </v:shape>
                <w:control r:id="rId113" w:name="DefaultOcxName441" w:shapeid="_x0000_i1404"/>
              </w:object>
            </w:r>
            <w:r w:rsidRPr="007606CA">
              <w:rPr>
                <w:rFonts w:ascii="宋体" w:eastAsia="宋体" w:hAnsi="宋体" w:cs="宋体"/>
                <w:kern w:val="0"/>
                <w:szCs w:val="21"/>
              </w:rPr>
              <w:t>A、全文检索服务</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03" type="#_x0000_t75" style="width:20.15pt;height:15.55pt" o:ole="">
                  <v:imagedata r:id="rId29" o:title=""/>
                </v:shape>
                <w:control r:id="rId114" w:name="DefaultOcxName451" w:shapeid="_x0000_i1403"/>
              </w:object>
            </w:r>
            <w:r w:rsidRPr="007606CA">
              <w:rPr>
                <w:rFonts w:ascii="宋体" w:eastAsia="宋体" w:hAnsi="宋体" w:cs="宋体"/>
                <w:kern w:val="0"/>
                <w:szCs w:val="21"/>
              </w:rPr>
              <w:t>B、计算机检索服务</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02" type="#_x0000_t75" style="width:20.15pt;height:15.55pt" o:ole="">
                  <v:imagedata r:id="rId27" o:title=""/>
                </v:shape>
                <w:control r:id="rId115" w:name="DefaultOcxName461" w:shapeid="_x0000_i1402"/>
              </w:object>
            </w:r>
            <w:r w:rsidRPr="007606CA">
              <w:rPr>
                <w:rFonts w:ascii="宋体" w:eastAsia="宋体" w:hAnsi="宋体" w:cs="宋体"/>
                <w:kern w:val="0"/>
                <w:szCs w:val="21"/>
              </w:rPr>
              <w:t>C、回溯检索服务</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01" type="#_x0000_t75" style="width:20.15pt;height:15.55pt" o:ole="">
                  <v:imagedata r:id="rId29" o:title=""/>
                </v:shape>
                <w:control r:id="rId116" w:name="DefaultOcxName471" w:shapeid="_x0000_i1401"/>
              </w:object>
            </w:r>
            <w:r w:rsidRPr="007606CA">
              <w:rPr>
                <w:rFonts w:ascii="宋体" w:eastAsia="宋体" w:hAnsi="宋体" w:cs="宋体"/>
                <w:kern w:val="0"/>
                <w:szCs w:val="21"/>
              </w:rPr>
              <w:t>D、联机检索服务</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评价网络信息资源时，主要考虑它的（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400" type="#_x0000_t75" style="width:20.15pt;height:15.55pt" o:ole="">
                  <v:imagedata r:id="rId29" o:title=""/>
                </v:shape>
                <w:control r:id="rId117" w:name="DefaultOcxName481" w:shapeid="_x0000_i1400"/>
              </w:object>
            </w:r>
            <w:r w:rsidRPr="007606CA">
              <w:rPr>
                <w:rFonts w:ascii="宋体" w:eastAsia="宋体" w:hAnsi="宋体" w:cs="宋体"/>
                <w:kern w:val="0"/>
                <w:szCs w:val="21"/>
              </w:rPr>
              <w:t>A、准确性</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399" type="#_x0000_t75" style="width:20.15pt;height:15.55pt" o:ole="">
                  <v:imagedata r:id="rId29" o:title=""/>
                </v:shape>
                <w:control r:id="rId118" w:name="DefaultOcxName491" w:shapeid="_x0000_i1399"/>
              </w:object>
            </w:r>
            <w:r w:rsidRPr="007606CA">
              <w:rPr>
                <w:rFonts w:ascii="宋体" w:eastAsia="宋体" w:hAnsi="宋体" w:cs="宋体"/>
                <w:kern w:val="0"/>
                <w:szCs w:val="21"/>
              </w:rPr>
              <w:t>B、时效性</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398" type="#_x0000_t75" style="width:20.15pt;height:15.55pt" o:ole="">
                  <v:imagedata r:id="rId27" o:title=""/>
                </v:shape>
                <w:control r:id="rId119" w:name="DefaultOcxName501" w:shapeid="_x0000_i1398"/>
              </w:object>
            </w:r>
            <w:r w:rsidRPr="007606CA">
              <w:rPr>
                <w:rFonts w:ascii="宋体" w:eastAsia="宋体" w:hAnsi="宋体" w:cs="宋体"/>
                <w:kern w:val="0"/>
                <w:szCs w:val="21"/>
              </w:rPr>
              <w:t>C、文学性</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397" type="#_x0000_t75" style="width:20.15pt;height:15.55pt" o:ole="">
                  <v:imagedata r:id="rId29" o:title=""/>
                </v:shape>
                <w:control r:id="rId120" w:name="DefaultOcxName511" w:shapeid="_x0000_i1397"/>
              </w:object>
            </w:r>
            <w:r w:rsidRPr="007606CA">
              <w:rPr>
                <w:rFonts w:ascii="宋体" w:eastAsia="宋体" w:hAnsi="宋体" w:cs="宋体"/>
                <w:kern w:val="0"/>
                <w:szCs w:val="21"/>
              </w:rPr>
              <w:t>D、权威性</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信息服务的基本构成要素包括（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396" type="#_x0000_t75" style="width:20.15pt;height:15.55pt" o:ole="">
                  <v:imagedata r:id="rId27" o:title=""/>
                </v:shape>
                <w:control r:id="rId121" w:name="DefaultOcxName521" w:shapeid="_x0000_i1396"/>
              </w:object>
            </w:r>
            <w:r w:rsidRPr="007606CA">
              <w:rPr>
                <w:rFonts w:ascii="宋体" w:eastAsia="宋体" w:hAnsi="宋体" w:cs="宋体"/>
                <w:kern w:val="0"/>
                <w:szCs w:val="21"/>
              </w:rPr>
              <w:t>A、信息服务效果</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395" type="#_x0000_t75" style="width:20.15pt;height:15.55pt" o:ole="">
                  <v:imagedata r:id="rId29" o:title=""/>
                </v:shape>
                <w:control r:id="rId122" w:name="DefaultOcxName531" w:shapeid="_x0000_i1395"/>
              </w:object>
            </w:r>
            <w:r w:rsidRPr="007606CA">
              <w:rPr>
                <w:rFonts w:ascii="宋体" w:eastAsia="宋体" w:hAnsi="宋体" w:cs="宋体"/>
                <w:kern w:val="0"/>
                <w:szCs w:val="21"/>
              </w:rPr>
              <w:t>B、信息服务内容</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394" type="#_x0000_t75" style="width:20.15pt;height:15.55pt" o:ole="">
                  <v:imagedata r:id="rId27" o:title=""/>
                </v:shape>
                <w:control r:id="rId123" w:name="DefaultOcxName541" w:shapeid="_x0000_i1394"/>
              </w:object>
            </w:r>
            <w:r w:rsidRPr="007606CA">
              <w:rPr>
                <w:rFonts w:ascii="宋体" w:eastAsia="宋体" w:hAnsi="宋体" w:cs="宋体"/>
                <w:kern w:val="0"/>
                <w:szCs w:val="21"/>
              </w:rPr>
              <w:t>C、信息策略与方法</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393" type="#_x0000_t75" style="width:20.15pt;height:15.55pt" o:ole="">
                  <v:imagedata r:id="rId27" o:title=""/>
                </v:shape>
                <w:control r:id="rId124" w:name="DefaultOcxName551" w:shapeid="_x0000_i1393"/>
              </w:object>
            </w:r>
            <w:r w:rsidRPr="007606CA">
              <w:rPr>
                <w:rFonts w:ascii="宋体" w:eastAsia="宋体" w:hAnsi="宋体" w:cs="宋体"/>
                <w:kern w:val="0"/>
                <w:szCs w:val="21"/>
              </w:rPr>
              <w:t>D、信息服务设备</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20.(5分)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网页的链接方式通常有（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392" type="#_x0000_t75" style="width:20.15pt;height:15.55pt" o:ole="">
                  <v:imagedata r:id="rId29" o:title=""/>
                </v:shape>
                <w:control r:id="rId125" w:name="DefaultOcxName561" w:shapeid="_x0000_i1392"/>
              </w:object>
            </w:r>
            <w:r w:rsidRPr="007606CA">
              <w:rPr>
                <w:rFonts w:ascii="宋体" w:eastAsia="宋体" w:hAnsi="宋体" w:cs="宋体"/>
                <w:kern w:val="0"/>
                <w:szCs w:val="21"/>
              </w:rPr>
              <w:t>A、树状结构</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391" type="#_x0000_t75" style="width:20.15pt;height:15.55pt" o:ole="">
                  <v:imagedata r:id="rId29" o:title=""/>
                </v:shape>
                <w:control r:id="rId126" w:name="DefaultOcxName571" w:shapeid="_x0000_i1391"/>
              </w:object>
            </w:r>
            <w:r w:rsidRPr="007606CA">
              <w:rPr>
                <w:rFonts w:ascii="宋体" w:eastAsia="宋体" w:hAnsi="宋体" w:cs="宋体"/>
                <w:kern w:val="0"/>
                <w:szCs w:val="21"/>
              </w:rPr>
              <w:t>B、网状结构</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390" type="#_x0000_t75" style="width:20.15pt;height:15.55pt" o:ole="">
                  <v:imagedata r:id="rId27" o:title=""/>
                </v:shape>
                <w:control r:id="rId127" w:name="DefaultOcxName581" w:shapeid="_x0000_i1390"/>
              </w:object>
            </w:r>
            <w:r w:rsidRPr="007606CA">
              <w:rPr>
                <w:rFonts w:ascii="宋体" w:eastAsia="宋体" w:hAnsi="宋体" w:cs="宋体"/>
                <w:kern w:val="0"/>
                <w:szCs w:val="21"/>
              </w:rPr>
              <w:t>C、星形结构</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389" type="#_x0000_t75" style="width:20.15pt;height:15.55pt" o:ole="">
                  <v:imagedata r:id="rId27" o:title=""/>
                </v:shape>
                <w:control r:id="rId128" w:name="DefaultOcxName591" w:shapeid="_x0000_i1389"/>
              </w:object>
            </w:r>
            <w:r w:rsidRPr="007606CA">
              <w:rPr>
                <w:rFonts w:ascii="宋体" w:eastAsia="宋体" w:hAnsi="宋体" w:cs="宋体"/>
                <w:kern w:val="0"/>
                <w:szCs w:val="21"/>
              </w:rPr>
              <w:t>D、闭环结构</w:t>
            </w:r>
          </w:p>
        </w:tc>
      </w:tr>
    </w:tbl>
    <w:p w:rsidR="00915D54" w:rsidRPr="007606CA" w:rsidRDefault="007606CA">
      <w:pPr>
        <w:rPr>
          <w:rFonts w:hint="eastAsia"/>
          <w:szCs w:val="21"/>
        </w:rPr>
      </w:pPr>
    </w:p>
    <w:p w:rsidR="007606CA" w:rsidRPr="007606CA" w:rsidRDefault="007606CA" w:rsidP="007606CA">
      <w:pPr>
        <w:widowControl/>
        <w:shd w:val="clear" w:color="auto" w:fill="EEF3F9"/>
        <w:jc w:val="center"/>
        <w:rPr>
          <w:rFonts w:ascii="宋体" w:eastAsia="宋体" w:hAnsi="宋体" w:cs="宋体"/>
          <w:kern w:val="0"/>
          <w:szCs w:val="21"/>
        </w:rPr>
      </w:pPr>
      <w:r w:rsidRPr="007606CA">
        <w:rPr>
          <w:rFonts w:ascii="宋体" w:eastAsia="宋体" w:hAnsi="宋体" w:cs="宋体"/>
          <w:kern w:val="0"/>
          <w:szCs w:val="21"/>
        </w:rPr>
        <w:t>信息管理概论（本）03</w:t>
      </w:r>
    </w:p>
    <w:p w:rsidR="007606CA" w:rsidRPr="007606CA" w:rsidRDefault="007606CA" w:rsidP="007606CA">
      <w:pPr>
        <w:widowControl/>
        <w:shd w:val="clear" w:color="auto" w:fill="EEF3F9"/>
        <w:jc w:val="center"/>
        <w:rPr>
          <w:rFonts w:ascii="宋体" w:eastAsia="宋体" w:hAnsi="宋体" w:cs="宋体"/>
          <w:kern w:val="0"/>
          <w:szCs w:val="21"/>
        </w:rPr>
      </w:pPr>
      <w:r w:rsidRPr="007606CA">
        <w:rPr>
          <w:rFonts w:ascii="宋体" w:eastAsia="宋体" w:hAnsi="宋体" w:cs="宋体"/>
          <w:kern w:val="0"/>
          <w:szCs w:val="21"/>
        </w:rPr>
        <w:t>试卷总分：100</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br/>
      </w:r>
      <w:r w:rsidRPr="007606CA">
        <w:rPr>
          <w:rFonts w:ascii="宋体" w:eastAsia="宋体" w:hAnsi="宋体" w:cs="宋体"/>
          <w:kern w:val="0"/>
          <w:szCs w:val="21"/>
        </w:rPr>
        <w:br/>
        <w:t>1</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判断题(共10题,共50分)</w:t>
      </w:r>
      <w:r w:rsidRPr="007606CA">
        <w:rPr>
          <w:rFonts w:ascii="宋体" w:eastAsia="宋体" w:hAnsi="宋体" w:cs="宋体"/>
          <w:kern w:val="0"/>
          <w:szCs w:val="21"/>
        </w:rPr>
        <w:br/>
        <w:t>开始说明：</w:t>
      </w:r>
      <w:r w:rsidRPr="007606CA">
        <w:rPr>
          <w:rFonts w:ascii="宋体" w:eastAsia="宋体" w:hAnsi="宋体" w:cs="宋体"/>
          <w:kern w:val="0"/>
          <w:szCs w:val="21"/>
        </w:rPr>
        <w:br/>
        <w:t>结束说明：</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3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网络层是电子商务的底层硬件基础设施，是信息传输的基本保证。（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28" type="#_x0000_t75" style="width:20.15pt;height:15.55pt" o:ole="">
                  <v:imagedata r:id="rId7" o:title=""/>
                </v:shape>
                <w:control r:id="rId129" w:name="DefaultOcxName63" w:shapeid="_x0000_i1628"/>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27" type="#_x0000_t75" style="width:20.15pt;height:15.55pt" o:ole="">
                  <v:imagedata r:id="rId5" o:title=""/>
                </v:shape>
                <w:control r:id="rId130" w:name="DefaultOcxName113" w:shapeid="_x0000_i1627"/>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1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信息政策是以大众传播政策以及电信政策为基础的政策集合。（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26" type="#_x0000_t75" style="width:20.15pt;height:15.55pt" o:ole="">
                  <v:imagedata r:id="rId5" o:title=""/>
                </v:shape>
                <w:control r:id="rId131" w:name="DefaultOcxName213" w:shapeid="_x0000_i1626"/>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25" type="#_x0000_t75" style="width:20.15pt;height:15.55pt" o:ole="">
                  <v:imagedata r:id="rId7" o:title=""/>
                </v:shape>
                <w:control r:id="rId132" w:name="DefaultOcxName313" w:shapeid="_x0000_i1625"/>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模型库子系统是决策支持系统中的核心部分，是DSS区别于其他系统的重要特征之一。（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24" type="#_x0000_t75" style="width:20.15pt;height:15.55pt" o:ole="">
                  <v:imagedata r:id="rId7" o:title=""/>
                </v:shape>
                <w:control r:id="rId133" w:name="DefaultOcxName413" w:shapeid="_x0000_i1624"/>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23" type="#_x0000_t75" style="width:20.15pt;height:15.55pt" o:ole="">
                  <v:imagedata r:id="rId5" o:title=""/>
                </v:shape>
                <w:control r:id="rId134" w:name="DefaultOcxName513" w:shapeid="_x0000_i1623"/>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9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超媒体的组织方式通过节点和</w:t>
            </w:r>
            <w:proofErr w:type="gramStart"/>
            <w:r w:rsidRPr="007606CA">
              <w:rPr>
                <w:rFonts w:ascii="宋体" w:eastAsia="宋体" w:hAnsi="宋体" w:cs="宋体"/>
                <w:kern w:val="0"/>
                <w:szCs w:val="21"/>
              </w:rPr>
              <w:t>链来</w:t>
            </w:r>
            <w:proofErr w:type="gramEnd"/>
            <w:r w:rsidRPr="007606CA">
              <w:rPr>
                <w:rFonts w:ascii="宋体" w:eastAsia="宋体" w:hAnsi="宋体" w:cs="宋体"/>
                <w:kern w:val="0"/>
                <w:szCs w:val="21"/>
              </w:rPr>
              <w:t>实现其对信息的组织。（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22" type="#_x0000_t75" style="width:20.15pt;height:15.55pt" o:ole="">
                  <v:imagedata r:id="rId5" o:title=""/>
                </v:shape>
                <w:control r:id="rId135" w:name="DefaultOcxName62" w:shapeid="_x0000_i1622"/>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21" type="#_x0000_t75" style="width:20.15pt;height:15.55pt" o:ole="">
                  <v:imagedata r:id="rId7" o:title=""/>
                </v:shape>
                <w:control r:id="rId136" w:name="DefaultOcxName72" w:shapeid="_x0000_i1621"/>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决策型OA系统是支持各种决策活动的OA系统。（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20" type="#_x0000_t75" style="width:20.15pt;height:15.55pt" o:ole="">
                  <v:imagedata r:id="rId7" o:title=""/>
                </v:shape>
                <w:control r:id="rId137" w:name="DefaultOcxName82" w:shapeid="_x0000_i1620"/>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19" type="#_x0000_t75" style="width:20.15pt;height:15.55pt" o:ole="">
                  <v:imagedata r:id="rId5" o:title=""/>
                </v:shape>
                <w:control r:id="rId138" w:name="DefaultOcxName92" w:shapeid="_x0000_i1619"/>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8"/>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CRM是一个获取、保持客户的过程。（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18" type="#_x0000_t75" style="width:20.15pt;height:15.55pt" o:ole="">
                  <v:imagedata r:id="rId5" o:title=""/>
                </v:shape>
                <w:control r:id="rId139" w:name="DefaultOcxName102" w:shapeid="_x0000_i1618"/>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17" type="#_x0000_t75" style="width:20.15pt;height:15.55pt" o:ole="">
                  <v:imagedata r:id="rId7" o:title=""/>
                </v:shape>
                <w:control r:id="rId140" w:name="DefaultOcxName112" w:shapeid="_x0000_i1617"/>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4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数据库是逻辑相关的记录和文件的唯一集合。（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16" type="#_x0000_t75" style="width:20.15pt;height:15.55pt" o:ole="">
                  <v:imagedata r:id="rId5" o:title=""/>
                </v:shape>
                <w:control r:id="rId141" w:name="DefaultOcxName122" w:shapeid="_x0000_i1616"/>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15" type="#_x0000_t75" style="width:20.15pt;height:15.55pt" o:ole="">
                  <v:imagedata r:id="rId7" o:title=""/>
                </v:shape>
                <w:control r:id="rId142" w:name="DefaultOcxName132" w:shapeid="_x0000_i1615"/>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对信息的加工处理是信息系统的核心功能。（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14" type="#_x0000_t75" style="width:20.15pt;height:15.55pt" o:ole="">
                  <v:imagedata r:id="rId7" o:title=""/>
                </v:shape>
                <w:control r:id="rId143" w:name="DefaultOcxName142" w:shapeid="_x0000_i1614"/>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13" type="#_x0000_t75" style="width:20.15pt;height:15.55pt" o:ole="">
                  <v:imagedata r:id="rId5" o:title=""/>
                </v:shape>
                <w:control r:id="rId144" w:name="DefaultOcxName152" w:shapeid="_x0000_i1613"/>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信息来源决定了信息的准确性和可靠性。（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12" type="#_x0000_t75" style="width:20.15pt;height:15.55pt" o:ole="">
                  <v:imagedata r:id="rId5" o:title=""/>
                </v:shape>
                <w:control r:id="rId145" w:name="DefaultOcxName162" w:shapeid="_x0000_i1612"/>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11" type="#_x0000_t75" style="width:20.15pt;height:15.55pt" o:ole="">
                  <v:imagedata r:id="rId7" o:title=""/>
                </v:shape>
                <w:control r:id="rId146" w:name="DefaultOcxName172" w:shapeid="_x0000_i1611"/>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98"/>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MIS是指管理信息系统。（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10" type="#_x0000_t75" style="width:20.15pt;height:15.55pt" o:ole="">
                  <v:imagedata r:id="rId7" o:title=""/>
                </v:shape>
                <w:control r:id="rId147" w:name="DefaultOcxName182" w:shapeid="_x0000_i1610"/>
              </w:object>
            </w:r>
            <w:r w:rsidRPr="007606CA">
              <w:rPr>
                <w:rFonts w:ascii="宋体" w:eastAsia="宋体" w:hAnsi="宋体" w:cs="宋体"/>
                <w:kern w:val="0"/>
                <w:szCs w:val="21"/>
              </w:rPr>
              <w:t>√</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09" type="#_x0000_t75" style="width:20.15pt;height:15.55pt" o:ole="">
                  <v:imagedata r:id="rId5" o:title=""/>
                </v:shape>
                <w:control r:id="rId148" w:name="DefaultOcxName192" w:shapeid="_x0000_i1609"/>
              </w:object>
            </w:r>
            <w:r w:rsidRPr="007606CA">
              <w:rPr>
                <w:rFonts w:ascii="宋体" w:eastAsia="宋体" w:hAnsi="宋体" w:cs="宋体"/>
                <w:kern w:val="0"/>
                <w:szCs w:val="21"/>
              </w:rPr>
              <w:t>×</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不定项选择题(共10题,共50分)</w:t>
      </w:r>
      <w:r w:rsidRPr="007606CA">
        <w:rPr>
          <w:rFonts w:ascii="宋体" w:eastAsia="宋体" w:hAnsi="宋体" w:cs="宋体"/>
          <w:kern w:val="0"/>
          <w:szCs w:val="21"/>
        </w:rPr>
        <w:br/>
        <w:t>开始说明：</w:t>
      </w:r>
      <w:r w:rsidRPr="007606CA">
        <w:rPr>
          <w:rFonts w:ascii="宋体" w:eastAsia="宋体" w:hAnsi="宋体" w:cs="宋体"/>
          <w:kern w:val="0"/>
          <w:szCs w:val="21"/>
        </w:rPr>
        <w:br/>
        <w:t>结束说明：</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7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管理信息系统的功能主要有（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08" type="#_x0000_t75" style="width:20.15pt;height:15.55pt" o:ole="">
                  <v:imagedata r:id="rId29" o:title=""/>
                </v:shape>
                <w:control r:id="rId149" w:name="DefaultOcxName202" w:shapeid="_x0000_i1608"/>
              </w:object>
            </w:r>
            <w:r w:rsidRPr="007606CA">
              <w:rPr>
                <w:rFonts w:ascii="宋体" w:eastAsia="宋体" w:hAnsi="宋体" w:cs="宋体"/>
                <w:kern w:val="0"/>
                <w:szCs w:val="21"/>
              </w:rPr>
              <w:t>A、预测和辅助决策功能</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07" type="#_x0000_t75" style="width:20.15pt;height:15.55pt" o:ole="">
                  <v:imagedata r:id="rId29" o:title=""/>
                </v:shape>
                <w:control r:id="rId150" w:name="DefaultOcxName212" w:shapeid="_x0000_i1607"/>
              </w:object>
            </w:r>
            <w:r w:rsidRPr="007606CA">
              <w:rPr>
                <w:rFonts w:ascii="宋体" w:eastAsia="宋体" w:hAnsi="宋体" w:cs="宋体"/>
                <w:kern w:val="0"/>
                <w:szCs w:val="21"/>
              </w:rPr>
              <w:t>B、计划功能</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06" type="#_x0000_t75" style="width:20.15pt;height:15.55pt" o:ole="">
                  <v:imagedata r:id="rId29" o:title=""/>
                </v:shape>
                <w:control r:id="rId151" w:name="DefaultOcxName222" w:shapeid="_x0000_i1606"/>
              </w:object>
            </w:r>
            <w:r w:rsidRPr="007606CA">
              <w:rPr>
                <w:rFonts w:ascii="宋体" w:eastAsia="宋体" w:hAnsi="宋体" w:cs="宋体"/>
                <w:kern w:val="0"/>
                <w:szCs w:val="21"/>
              </w:rPr>
              <w:t>C、信息处理功能</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05" type="#_x0000_t75" style="width:20.15pt;height:15.55pt" o:ole="">
                  <v:imagedata r:id="rId29" o:title=""/>
                </v:shape>
                <w:control r:id="rId152" w:name="DefaultOcxName232" w:shapeid="_x0000_i1605"/>
              </w:object>
            </w:r>
            <w:r w:rsidRPr="007606CA">
              <w:rPr>
                <w:rFonts w:ascii="宋体" w:eastAsia="宋体" w:hAnsi="宋体" w:cs="宋体"/>
                <w:kern w:val="0"/>
                <w:szCs w:val="21"/>
              </w:rPr>
              <w:t>D、控制功能</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办公自动化系统的层次分类有（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04" type="#_x0000_t75" style="width:20.15pt;height:15.55pt" o:ole="">
                  <v:imagedata r:id="rId29" o:title=""/>
                </v:shape>
                <w:control r:id="rId153" w:name="DefaultOcxName242" w:shapeid="_x0000_i1604"/>
              </w:object>
            </w:r>
            <w:r w:rsidRPr="007606CA">
              <w:rPr>
                <w:rFonts w:ascii="宋体" w:eastAsia="宋体" w:hAnsi="宋体" w:cs="宋体"/>
                <w:kern w:val="0"/>
                <w:szCs w:val="21"/>
              </w:rPr>
              <w:t>A、管理型</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03" type="#_x0000_t75" style="width:20.15pt;height:15.55pt" o:ole="">
                  <v:imagedata r:id="rId27" o:title=""/>
                </v:shape>
                <w:control r:id="rId154" w:name="DefaultOcxName252" w:shapeid="_x0000_i1603"/>
              </w:object>
            </w:r>
            <w:r w:rsidRPr="007606CA">
              <w:rPr>
                <w:rFonts w:ascii="宋体" w:eastAsia="宋体" w:hAnsi="宋体" w:cs="宋体"/>
                <w:kern w:val="0"/>
                <w:szCs w:val="21"/>
              </w:rPr>
              <w:t>B、综合型</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02" type="#_x0000_t75" style="width:20.15pt;height:15.55pt" o:ole="">
                  <v:imagedata r:id="rId29" o:title=""/>
                </v:shape>
                <w:control r:id="rId155" w:name="DefaultOcxName262" w:shapeid="_x0000_i1602"/>
              </w:object>
            </w:r>
            <w:r w:rsidRPr="007606CA">
              <w:rPr>
                <w:rFonts w:ascii="宋体" w:eastAsia="宋体" w:hAnsi="宋体" w:cs="宋体"/>
                <w:kern w:val="0"/>
                <w:szCs w:val="21"/>
              </w:rPr>
              <w:t>C、决策型</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01" type="#_x0000_t75" style="width:20.15pt;height:15.55pt" o:ole="">
                  <v:imagedata r:id="rId29" o:title=""/>
                </v:shape>
                <w:control r:id="rId156" w:name="DefaultOcxName272" w:shapeid="_x0000_i1601"/>
              </w:object>
            </w:r>
            <w:r w:rsidRPr="007606CA">
              <w:rPr>
                <w:rFonts w:ascii="宋体" w:eastAsia="宋体" w:hAnsi="宋体" w:cs="宋体"/>
                <w:kern w:val="0"/>
                <w:szCs w:val="21"/>
              </w:rPr>
              <w:t>D、事务型</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信息法体系是指由各种信息法律、法规等构成的规范性文件系统，它是信息法的（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600" type="#_x0000_t75" style="width:20.15pt;height:15.55pt" o:ole="">
                  <v:imagedata r:id="rId27" o:title=""/>
                </v:shape>
                <w:control r:id="rId157" w:name="DefaultOcxName282" w:shapeid="_x0000_i1600"/>
              </w:object>
            </w:r>
            <w:r w:rsidRPr="007606CA">
              <w:rPr>
                <w:rFonts w:ascii="宋体" w:eastAsia="宋体" w:hAnsi="宋体" w:cs="宋体"/>
                <w:kern w:val="0"/>
                <w:szCs w:val="21"/>
              </w:rPr>
              <w:t>A、法律渊源</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99" type="#_x0000_t75" style="width:20.15pt;height:15.55pt" o:ole="">
                  <v:imagedata r:id="rId27" o:title=""/>
                </v:shape>
                <w:control r:id="rId158" w:name="DefaultOcxName292" w:shapeid="_x0000_i1599"/>
              </w:object>
            </w:r>
            <w:r w:rsidRPr="007606CA">
              <w:rPr>
                <w:rFonts w:ascii="宋体" w:eastAsia="宋体" w:hAnsi="宋体" w:cs="宋体"/>
                <w:kern w:val="0"/>
                <w:szCs w:val="21"/>
              </w:rPr>
              <w:t>B、基本结构</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98" type="#_x0000_t75" style="width:20.15pt;height:15.55pt" o:ole="">
                  <v:imagedata r:id="rId29" o:title=""/>
                </v:shape>
                <w:control r:id="rId159" w:name="DefaultOcxName302" w:shapeid="_x0000_i1598"/>
              </w:object>
            </w:r>
            <w:r w:rsidRPr="007606CA">
              <w:rPr>
                <w:rFonts w:ascii="宋体" w:eastAsia="宋体" w:hAnsi="宋体" w:cs="宋体"/>
                <w:kern w:val="0"/>
                <w:szCs w:val="21"/>
              </w:rPr>
              <w:t>C、外在形式结构</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97" type="#_x0000_t75" style="width:20.15pt;height:15.55pt" o:ole="">
                  <v:imagedata r:id="rId27" o:title=""/>
                </v:shape>
                <w:control r:id="rId160" w:name="DefaultOcxName312" w:shapeid="_x0000_i1597"/>
              </w:object>
            </w:r>
            <w:r w:rsidRPr="007606CA">
              <w:rPr>
                <w:rFonts w:ascii="宋体" w:eastAsia="宋体" w:hAnsi="宋体" w:cs="宋体"/>
                <w:kern w:val="0"/>
                <w:szCs w:val="21"/>
              </w:rPr>
              <w:t>D、内在组成结构</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7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从技术角度看，电子商务应用系统的组成部分包括（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96" type="#_x0000_t75" style="width:20.15pt;height:15.55pt" o:ole="">
                  <v:imagedata r:id="rId29" o:title=""/>
                </v:shape>
                <w:control r:id="rId161" w:name="DefaultOcxName322" w:shapeid="_x0000_i1596"/>
              </w:object>
            </w:r>
            <w:r w:rsidRPr="007606CA">
              <w:rPr>
                <w:rFonts w:ascii="宋体" w:eastAsia="宋体" w:hAnsi="宋体" w:cs="宋体"/>
                <w:kern w:val="0"/>
                <w:szCs w:val="21"/>
              </w:rPr>
              <w:t>A、企业内部网</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95" type="#_x0000_t75" style="width:20.15pt;height:15.55pt" o:ole="">
                  <v:imagedata r:id="rId29" o:title=""/>
                </v:shape>
                <w:control r:id="rId162" w:name="DefaultOcxName332" w:shapeid="_x0000_i1595"/>
              </w:object>
            </w:r>
            <w:r w:rsidRPr="007606CA">
              <w:rPr>
                <w:rFonts w:ascii="宋体" w:eastAsia="宋体" w:hAnsi="宋体" w:cs="宋体"/>
                <w:kern w:val="0"/>
                <w:szCs w:val="21"/>
              </w:rPr>
              <w:t>B、企业外联网</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94" type="#_x0000_t75" style="width:20.15pt;height:15.55pt" o:ole="">
                  <v:imagedata r:id="rId29" o:title=""/>
                </v:shape>
                <w:control r:id="rId163" w:name="DefaultOcxName342" w:shapeid="_x0000_i1594"/>
              </w:object>
            </w:r>
            <w:r w:rsidRPr="007606CA">
              <w:rPr>
                <w:rFonts w:ascii="宋体" w:eastAsia="宋体" w:hAnsi="宋体" w:cs="宋体"/>
                <w:kern w:val="0"/>
                <w:szCs w:val="21"/>
              </w:rPr>
              <w:t>C、国际互联网</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93" type="#_x0000_t75" style="width:20.15pt;height:15.55pt" o:ole="">
                  <v:imagedata r:id="rId27" o:title=""/>
                </v:shape>
                <w:control r:id="rId164" w:name="DefaultOcxName352" w:shapeid="_x0000_i1593"/>
              </w:object>
            </w:r>
            <w:r w:rsidRPr="007606CA">
              <w:rPr>
                <w:rFonts w:ascii="宋体" w:eastAsia="宋体" w:hAnsi="宋体" w:cs="宋体"/>
                <w:kern w:val="0"/>
                <w:szCs w:val="21"/>
              </w:rPr>
              <w:t>D、卫星传播网</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通过超越时空限制的Internet这一全球化媒体，将商家的营业柜台直接延伸到广大消费者的面前，为消费者提供相对完全的商品信息和便捷的一对一服务。这是电子商务的（   ）模式。</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92" type="#_x0000_t75" style="width:20.15pt;height:15.55pt" o:ole="">
                  <v:imagedata r:id="rId27" o:title=""/>
                </v:shape>
                <w:control r:id="rId165" w:name="DefaultOcxName362" w:shapeid="_x0000_i1592"/>
              </w:object>
            </w:r>
            <w:r w:rsidRPr="007606CA">
              <w:rPr>
                <w:rFonts w:ascii="宋体" w:eastAsia="宋体" w:hAnsi="宋体" w:cs="宋体"/>
                <w:kern w:val="0"/>
                <w:szCs w:val="21"/>
              </w:rPr>
              <w:t>A、B2B</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91" type="#_x0000_t75" style="width:20.15pt;height:15.55pt" o:ole="">
                  <v:imagedata r:id="rId29" o:title=""/>
                </v:shape>
                <w:control r:id="rId166" w:name="DefaultOcxName372" w:shapeid="_x0000_i1591"/>
              </w:object>
            </w:r>
            <w:r w:rsidRPr="007606CA">
              <w:rPr>
                <w:rFonts w:ascii="宋体" w:eastAsia="宋体" w:hAnsi="宋体" w:cs="宋体"/>
                <w:kern w:val="0"/>
                <w:szCs w:val="21"/>
              </w:rPr>
              <w:t>B、B2C</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90" type="#_x0000_t75" style="width:20.15pt;height:15.55pt" o:ole="">
                  <v:imagedata r:id="rId27" o:title=""/>
                </v:shape>
                <w:control r:id="rId167" w:name="DefaultOcxName382" w:shapeid="_x0000_i1590"/>
              </w:object>
            </w:r>
            <w:r w:rsidRPr="007606CA">
              <w:rPr>
                <w:rFonts w:ascii="宋体" w:eastAsia="宋体" w:hAnsi="宋体" w:cs="宋体"/>
                <w:kern w:val="0"/>
                <w:szCs w:val="21"/>
              </w:rPr>
              <w:t>C、C2C</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89" type="#_x0000_t75" style="width:20.15pt;height:15.55pt" o:ole="">
                  <v:imagedata r:id="rId27" o:title=""/>
                </v:shape>
                <w:control r:id="rId168" w:name="DefaultOcxName392" w:shapeid="_x0000_i1589"/>
              </w:object>
            </w:r>
            <w:r w:rsidRPr="007606CA">
              <w:rPr>
                <w:rFonts w:ascii="宋体" w:eastAsia="宋体" w:hAnsi="宋体" w:cs="宋体"/>
                <w:kern w:val="0"/>
                <w:szCs w:val="21"/>
              </w:rPr>
              <w:t>D、B2G</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3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信息道德活动包括（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88" type="#_x0000_t75" style="width:20.15pt;height:15.55pt" o:ole="">
                  <v:imagedata r:id="rId29" o:title=""/>
                </v:shape>
                <w:control r:id="rId169" w:name="DefaultOcxName402" w:shapeid="_x0000_i1588"/>
              </w:object>
            </w:r>
            <w:r w:rsidRPr="007606CA">
              <w:rPr>
                <w:rFonts w:ascii="宋体" w:eastAsia="宋体" w:hAnsi="宋体" w:cs="宋体"/>
                <w:kern w:val="0"/>
                <w:szCs w:val="21"/>
              </w:rPr>
              <w:t>A、信息道德修养</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87" type="#_x0000_t75" style="width:20.15pt;height:15.55pt" o:ole="">
                  <v:imagedata r:id="rId27" o:title=""/>
                </v:shape>
                <w:control r:id="rId170" w:name="DefaultOcxName412" w:shapeid="_x0000_i1587"/>
              </w:object>
            </w:r>
            <w:r w:rsidRPr="007606CA">
              <w:rPr>
                <w:rFonts w:ascii="宋体" w:eastAsia="宋体" w:hAnsi="宋体" w:cs="宋体"/>
                <w:kern w:val="0"/>
                <w:szCs w:val="21"/>
              </w:rPr>
              <w:t>B、信息道德原则</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86" type="#_x0000_t75" style="width:20.15pt;height:15.55pt" o:ole="">
                  <v:imagedata r:id="rId29" o:title=""/>
                </v:shape>
                <w:control r:id="rId171" w:name="DefaultOcxName422" w:shapeid="_x0000_i1586"/>
              </w:object>
            </w:r>
            <w:r w:rsidRPr="007606CA">
              <w:rPr>
                <w:rFonts w:ascii="宋体" w:eastAsia="宋体" w:hAnsi="宋体" w:cs="宋体"/>
                <w:kern w:val="0"/>
                <w:szCs w:val="21"/>
              </w:rPr>
              <w:t>C、信息道德评价</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85" type="#_x0000_t75" style="width:20.15pt;height:15.55pt" o:ole="">
                  <v:imagedata r:id="rId27" o:title=""/>
                </v:shape>
                <w:control r:id="rId172" w:name="DefaultOcxName432" w:shapeid="_x0000_i1585"/>
              </w:object>
            </w:r>
            <w:r w:rsidRPr="007606CA">
              <w:rPr>
                <w:rFonts w:ascii="宋体" w:eastAsia="宋体" w:hAnsi="宋体" w:cs="宋体"/>
                <w:kern w:val="0"/>
                <w:szCs w:val="21"/>
              </w:rPr>
              <w:t>D、信息道德规范</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4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信息政策是一种（   ），是由国家、地区或者国际组织的行政机关制定的。</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84" type="#_x0000_t75" style="width:20.15pt;height:15.55pt" o:ole="">
                  <v:imagedata r:id="rId27" o:title=""/>
                </v:shape>
                <w:control r:id="rId173" w:name="DefaultOcxName442" w:shapeid="_x0000_i1584"/>
              </w:object>
            </w:r>
            <w:r w:rsidRPr="007606CA">
              <w:rPr>
                <w:rFonts w:ascii="宋体" w:eastAsia="宋体" w:hAnsi="宋体" w:cs="宋体"/>
                <w:kern w:val="0"/>
                <w:szCs w:val="21"/>
              </w:rPr>
              <w:t>A、法律手段</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83" type="#_x0000_t75" style="width:20.15pt;height:15.55pt" o:ole="">
                  <v:imagedata r:id="rId27" o:title=""/>
                </v:shape>
                <w:control r:id="rId174" w:name="DefaultOcxName452" w:shapeid="_x0000_i1583"/>
              </w:object>
            </w:r>
            <w:r w:rsidRPr="007606CA">
              <w:rPr>
                <w:rFonts w:ascii="宋体" w:eastAsia="宋体" w:hAnsi="宋体" w:cs="宋体"/>
                <w:kern w:val="0"/>
                <w:szCs w:val="21"/>
              </w:rPr>
              <w:t>B、道德手段</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82" type="#_x0000_t75" style="width:20.15pt;height:15.55pt" o:ole="">
                  <v:imagedata r:id="rId27" o:title=""/>
                </v:shape>
                <w:control r:id="rId175" w:name="DefaultOcxName462" w:shapeid="_x0000_i1582"/>
              </w:object>
            </w:r>
            <w:r w:rsidRPr="007606CA">
              <w:rPr>
                <w:rFonts w:ascii="宋体" w:eastAsia="宋体" w:hAnsi="宋体" w:cs="宋体"/>
                <w:kern w:val="0"/>
                <w:szCs w:val="21"/>
              </w:rPr>
              <w:t>C、技术手段</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81" type="#_x0000_t75" style="width:20.15pt;height:15.55pt" o:ole="">
                  <v:imagedata r:id="rId29" o:title=""/>
                </v:shape>
                <w:control r:id="rId176" w:name="DefaultOcxName472" w:shapeid="_x0000_i1581"/>
              </w:object>
            </w:r>
            <w:r w:rsidRPr="007606CA">
              <w:rPr>
                <w:rFonts w:ascii="宋体" w:eastAsia="宋体" w:hAnsi="宋体" w:cs="宋体"/>
                <w:kern w:val="0"/>
                <w:szCs w:val="21"/>
              </w:rPr>
              <w:t>D、行政手段</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按照功能和解决主要问题的不同，信息系统的类型有（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80" type="#_x0000_t75" style="width:20.15pt;height:15.55pt" o:ole="">
                  <v:imagedata r:id="rId29" o:title=""/>
                </v:shape>
                <w:control r:id="rId177" w:name="DefaultOcxName482" w:shapeid="_x0000_i1580"/>
              </w:object>
            </w:r>
            <w:r w:rsidRPr="007606CA">
              <w:rPr>
                <w:rFonts w:ascii="宋体" w:eastAsia="宋体" w:hAnsi="宋体" w:cs="宋体"/>
                <w:kern w:val="0"/>
                <w:szCs w:val="21"/>
              </w:rPr>
              <w:t>A、管理信息系统</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79" type="#_x0000_t75" style="width:20.15pt;height:15.55pt" o:ole="">
                  <v:imagedata r:id="rId27" o:title=""/>
                </v:shape>
                <w:control r:id="rId178" w:name="DefaultOcxName492" w:shapeid="_x0000_i1579"/>
              </w:object>
            </w:r>
            <w:r w:rsidRPr="007606CA">
              <w:rPr>
                <w:rFonts w:ascii="宋体" w:eastAsia="宋体" w:hAnsi="宋体" w:cs="宋体"/>
                <w:kern w:val="0"/>
                <w:szCs w:val="21"/>
              </w:rPr>
              <w:t>B、国家信息系统</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78" type="#_x0000_t75" style="width:20.15pt;height:15.55pt" o:ole="">
                  <v:imagedata r:id="rId27" o:title=""/>
                </v:shape>
                <w:control r:id="rId179" w:name="DefaultOcxName502" w:shapeid="_x0000_i1578"/>
              </w:object>
            </w:r>
            <w:r w:rsidRPr="007606CA">
              <w:rPr>
                <w:rFonts w:ascii="宋体" w:eastAsia="宋体" w:hAnsi="宋体" w:cs="宋体"/>
                <w:kern w:val="0"/>
                <w:szCs w:val="21"/>
              </w:rPr>
              <w:t>C、商业信息系统</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77" type="#_x0000_t75" style="width:20.15pt;height:15.55pt" o:ole="">
                  <v:imagedata r:id="rId29" o:title=""/>
                </v:shape>
                <w:control r:id="rId180" w:name="DefaultOcxName512" w:shapeid="_x0000_i1577"/>
              </w:object>
            </w:r>
            <w:r w:rsidRPr="007606CA">
              <w:rPr>
                <w:rFonts w:ascii="宋体" w:eastAsia="宋体" w:hAnsi="宋体" w:cs="宋体"/>
                <w:kern w:val="0"/>
                <w:szCs w:val="21"/>
              </w:rPr>
              <w:t>D、办公自动化系统</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电子商务的服务类型有（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76" type="#_x0000_t75" style="width:20.15pt;height:15.55pt" o:ole="">
                  <v:imagedata r:id="rId27" o:title=""/>
                </v:shape>
                <w:control r:id="rId181" w:name="DefaultOcxName522" w:shapeid="_x0000_i1576"/>
              </w:object>
            </w:r>
            <w:r w:rsidRPr="007606CA">
              <w:rPr>
                <w:rFonts w:ascii="宋体" w:eastAsia="宋体" w:hAnsi="宋体" w:cs="宋体"/>
                <w:kern w:val="0"/>
                <w:szCs w:val="21"/>
              </w:rPr>
              <w:t>A、信息管理</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75" type="#_x0000_t75" style="width:20.15pt;height:15.55pt" o:ole="">
                  <v:imagedata r:id="rId29" o:title=""/>
                </v:shape>
                <w:control r:id="rId182" w:name="DefaultOcxName532" w:shapeid="_x0000_i1575"/>
              </w:object>
            </w:r>
            <w:r w:rsidRPr="007606CA">
              <w:rPr>
                <w:rFonts w:ascii="宋体" w:eastAsia="宋体" w:hAnsi="宋体" w:cs="宋体"/>
                <w:kern w:val="0"/>
                <w:szCs w:val="21"/>
              </w:rPr>
              <w:t>B、网上订购</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74" type="#_x0000_t75" style="width:20.15pt;height:15.55pt" o:ole="">
                  <v:imagedata r:id="rId29" o:title=""/>
                </v:shape>
                <w:control r:id="rId183" w:name="DefaultOcxName542" w:shapeid="_x0000_i1574"/>
              </w:object>
            </w:r>
            <w:r w:rsidRPr="007606CA">
              <w:rPr>
                <w:rFonts w:ascii="宋体" w:eastAsia="宋体" w:hAnsi="宋体" w:cs="宋体"/>
                <w:kern w:val="0"/>
                <w:szCs w:val="21"/>
              </w:rPr>
              <w:t>C、交易管理</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73" type="#_x0000_t75" style="width:20.15pt;height:15.55pt" o:ole="">
                  <v:imagedata r:id="rId29" o:title=""/>
                </v:shape>
                <w:control r:id="rId184" w:name="DefaultOcxName552" w:shapeid="_x0000_i1573"/>
              </w:object>
            </w:r>
            <w:r w:rsidRPr="007606CA">
              <w:rPr>
                <w:rFonts w:ascii="宋体" w:eastAsia="宋体" w:hAnsi="宋体" w:cs="宋体"/>
                <w:kern w:val="0"/>
                <w:szCs w:val="21"/>
              </w:rPr>
              <w:t>D、客户调查</w:t>
            </w:r>
          </w:p>
        </w:tc>
      </w:tr>
    </w:tbl>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20.(5分)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60"/>
      </w:tblGrid>
      <w:tr w:rsidR="007606CA" w:rsidRPr="007606CA" w:rsidTr="007606CA">
        <w:trPr>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t>信息管理的人文手段包括（   ）。</w:t>
            </w:r>
          </w:p>
        </w:tc>
      </w:tr>
      <w:tr w:rsidR="007606CA" w:rsidRPr="007606CA" w:rsidTr="007606CA">
        <w:trPr>
          <w:trHeight w:val="150"/>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72" type="#_x0000_t75" style="width:20.15pt;height:15.55pt" o:ole="">
                  <v:imagedata r:id="rId27" o:title=""/>
                </v:shape>
                <w:control r:id="rId185" w:name="DefaultOcxName562" w:shapeid="_x0000_i1572"/>
              </w:object>
            </w:r>
            <w:r w:rsidRPr="007606CA">
              <w:rPr>
                <w:rFonts w:ascii="宋体" w:eastAsia="宋体" w:hAnsi="宋体" w:cs="宋体"/>
                <w:kern w:val="0"/>
                <w:szCs w:val="21"/>
              </w:rPr>
              <w:t>A、信息存储</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71" type="#_x0000_t75" style="width:20.15pt;height:15.55pt" o:ole="">
                  <v:imagedata r:id="rId27" o:title=""/>
                </v:shape>
                <w:control r:id="rId186" w:name="DefaultOcxName572" w:shapeid="_x0000_i1571"/>
              </w:object>
            </w:r>
            <w:r w:rsidRPr="007606CA">
              <w:rPr>
                <w:rFonts w:ascii="宋体" w:eastAsia="宋体" w:hAnsi="宋体" w:cs="宋体"/>
                <w:kern w:val="0"/>
                <w:szCs w:val="21"/>
              </w:rPr>
              <w:t>B、信息服务</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70" type="#_x0000_t75" style="width:20.15pt;height:15.55pt" o:ole="">
                  <v:imagedata r:id="rId29" o:title=""/>
                </v:shape>
                <w:control r:id="rId187" w:name="DefaultOcxName582" w:shapeid="_x0000_i1570"/>
              </w:object>
            </w:r>
            <w:r w:rsidRPr="007606CA">
              <w:rPr>
                <w:rFonts w:ascii="宋体" w:eastAsia="宋体" w:hAnsi="宋体" w:cs="宋体"/>
                <w:kern w:val="0"/>
                <w:szCs w:val="21"/>
              </w:rPr>
              <w:t>C、信息政策</w:t>
            </w:r>
          </w:p>
        </w:tc>
      </w:tr>
      <w:tr w:rsidR="007606CA" w:rsidRPr="007606CA" w:rsidTr="007606CA">
        <w:trPr>
          <w:trHeight w:val="375"/>
          <w:tblCellSpacing w:w="15" w:type="dxa"/>
        </w:trPr>
        <w:tc>
          <w:tcPr>
            <w:tcW w:w="0" w:type="auto"/>
            <w:vAlign w:val="center"/>
            <w:hideMark/>
          </w:tcPr>
          <w:p w:rsidR="007606CA" w:rsidRPr="007606CA" w:rsidRDefault="007606CA" w:rsidP="007606CA">
            <w:pPr>
              <w:widowControl/>
              <w:jc w:val="left"/>
              <w:rPr>
                <w:rFonts w:ascii="宋体" w:eastAsia="宋体" w:hAnsi="宋体" w:cs="宋体"/>
                <w:kern w:val="0"/>
                <w:szCs w:val="21"/>
              </w:rPr>
            </w:pPr>
            <w:r w:rsidRPr="007606CA">
              <w:rPr>
                <w:rFonts w:ascii="宋体" w:eastAsia="宋体" w:hAnsi="宋体" w:cs="宋体"/>
                <w:kern w:val="0"/>
                <w:szCs w:val="21"/>
              </w:rPr>
              <w:object w:dxaOrig="1440" w:dyaOrig="1440">
                <v:shape id="_x0000_i1569" type="#_x0000_t75" style="width:20.15pt;height:15.55pt" o:ole="">
                  <v:imagedata r:id="rId29" o:title=""/>
                </v:shape>
                <w:control r:id="rId188" w:name="DefaultOcxName592" w:shapeid="_x0000_i1569"/>
              </w:object>
            </w:r>
            <w:r w:rsidRPr="007606CA">
              <w:rPr>
                <w:rFonts w:ascii="宋体" w:eastAsia="宋体" w:hAnsi="宋体" w:cs="宋体"/>
                <w:kern w:val="0"/>
                <w:szCs w:val="21"/>
              </w:rPr>
              <w:t>D、信息道德</w:t>
            </w:r>
          </w:p>
        </w:tc>
      </w:tr>
    </w:tbl>
    <w:p w:rsidR="007606CA" w:rsidRPr="007606CA" w:rsidRDefault="007606CA">
      <w:pPr>
        <w:rPr>
          <w:rFonts w:hint="eastAsia"/>
          <w:szCs w:val="21"/>
        </w:rPr>
      </w:pPr>
    </w:p>
    <w:p w:rsidR="007606CA" w:rsidRPr="007606CA" w:rsidRDefault="007606CA">
      <w:pPr>
        <w:rPr>
          <w:rFonts w:hint="eastAsia"/>
          <w:szCs w:val="21"/>
        </w:rPr>
      </w:pPr>
    </w:p>
    <w:p w:rsidR="007606CA" w:rsidRPr="007606CA" w:rsidRDefault="007606CA">
      <w:pPr>
        <w:rPr>
          <w:rFonts w:hint="eastAsia"/>
          <w:szCs w:val="21"/>
        </w:rPr>
      </w:pPr>
    </w:p>
    <w:p w:rsidR="007606CA" w:rsidRPr="007606CA" w:rsidRDefault="007606CA" w:rsidP="007606CA">
      <w:pPr>
        <w:widowControl/>
        <w:shd w:val="clear" w:color="auto" w:fill="EEF3F9"/>
        <w:jc w:val="center"/>
        <w:rPr>
          <w:rFonts w:ascii="宋体" w:eastAsia="宋体" w:hAnsi="宋体" w:cs="宋体"/>
          <w:kern w:val="0"/>
          <w:szCs w:val="21"/>
        </w:rPr>
      </w:pPr>
      <w:r w:rsidRPr="007606CA">
        <w:rPr>
          <w:rFonts w:ascii="宋体" w:eastAsia="宋体" w:hAnsi="宋体" w:cs="宋体"/>
          <w:kern w:val="0"/>
          <w:szCs w:val="21"/>
        </w:rPr>
        <w:t>信息管理概论（本）04</w:t>
      </w:r>
    </w:p>
    <w:p w:rsidR="007606CA" w:rsidRPr="007606CA" w:rsidRDefault="007606CA" w:rsidP="007606CA">
      <w:pPr>
        <w:widowControl/>
        <w:shd w:val="clear" w:color="auto" w:fill="EEF3F9"/>
        <w:jc w:val="center"/>
        <w:rPr>
          <w:rFonts w:ascii="宋体" w:eastAsia="宋体" w:hAnsi="宋体" w:cs="宋体"/>
          <w:kern w:val="0"/>
          <w:szCs w:val="21"/>
        </w:rPr>
      </w:pPr>
      <w:r w:rsidRPr="007606CA">
        <w:rPr>
          <w:rFonts w:ascii="宋体" w:eastAsia="宋体" w:hAnsi="宋体" w:cs="宋体"/>
          <w:kern w:val="0"/>
          <w:szCs w:val="21"/>
        </w:rPr>
        <w:t>试卷总分：100</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br/>
      </w:r>
      <w:r w:rsidRPr="007606CA">
        <w:rPr>
          <w:rFonts w:ascii="宋体" w:eastAsia="宋体" w:hAnsi="宋体" w:cs="宋体"/>
          <w:kern w:val="0"/>
          <w:szCs w:val="21"/>
        </w:rPr>
        <w:br/>
        <w:t>1</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简答题(共4题,共40分)</w:t>
      </w:r>
      <w:r w:rsidRPr="007606CA">
        <w:rPr>
          <w:rFonts w:ascii="宋体" w:eastAsia="宋体" w:hAnsi="宋体" w:cs="宋体"/>
          <w:kern w:val="0"/>
          <w:szCs w:val="21"/>
        </w:rPr>
        <w:br/>
        <w:t>开始说明：</w:t>
      </w:r>
      <w:r w:rsidRPr="007606CA">
        <w:rPr>
          <w:rFonts w:ascii="宋体" w:eastAsia="宋体" w:hAnsi="宋体" w:cs="宋体"/>
          <w:kern w:val="0"/>
          <w:szCs w:val="21"/>
        </w:rPr>
        <w:br/>
        <w:t>结束说明：</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1.(10分)题</w:t>
      </w:r>
      <w:proofErr w:type="gramStart"/>
      <w:r w:rsidRPr="007606CA">
        <w:rPr>
          <w:rFonts w:ascii="宋体" w:eastAsia="宋体" w:hAnsi="宋体" w:cs="宋体"/>
          <w:kern w:val="0"/>
          <w:szCs w:val="21"/>
        </w:rPr>
        <w:t>干显示</w:t>
      </w:r>
      <w:proofErr w:type="gramEnd"/>
      <w:r w:rsidRPr="007606CA">
        <w:rPr>
          <w:rFonts w:ascii="宋体" w:eastAsia="宋体" w:hAnsi="宋体" w:cs="宋体"/>
          <w:kern w:val="0"/>
          <w:szCs w:val="21"/>
        </w:rPr>
        <w:t>时间:0秒</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hint="eastAsia"/>
          <w:kern w:val="0"/>
          <w:szCs w:val="21"/>
        </w:rPr>
        <w:t>简述网络信息检索的特点。</w:t>
      </w:r>
      <w:r w:rsidRPr="007606CA">
        <w:rPr>
          <w:rFonts w:ascii="宋体" w:eastAsia="宋体" w:hAnsi="宋体" w:cs="宋体" w:hint="eastAsia"/>
          <w:kern w:val="0"/>
          <w:szCs w:val="21"/>
        </w:rPr>
        <w:br/>
        <w:t xml:space="preserve">答： （限99999字） 答：网络信息检索的特点主要表现在： </w:t>
      </w:r>
      <w:r w:rsidRPr="007606CA">
        <w:rPr>
          <w:rFonts w:ascii="宋体" w:eastAsia="宋体" w:hAnsi="宋体" w:cs="宋体" w:hint="eastAsia"/>
          <w:kern w:val="0"/>
          <w:szCs w:val="21"/>
        </w:rPr>
        <w:br/>
        <w:t>（1）  必须</w:t>
      </w:r>
      <w:proofErr w:type="gramStart"/>
      <w:r w:rsidRPr="007606CA">
        <w:rPr>
          <w:rFonts w:ascii="宋体" w:eastAsia="宋体" w:hAnsi="宋体" w:cs="宋体" w:hint="eastAsia"/>
          <w:kern w:val="0"/>
          <w:szCs w:val="21"/>
        </w:rPr>
        <w:t>助网络</w:t>
      </w:r>
      <w:proofErr w:type="gramEnd"/>
      <w:r w:rsidRPr="007606CA">
        <w:rPr>
          <w:rFonts w:ascii="宋体" w:eastAsia="宋体" w:hAnsi="宋体" w:cs="宋体" w:hint="eastAsia"/>
          <w:kern w:val="0"/>
          <w:szCs w:val="21"/>
        </w:rPr>
        <w:t xml:space="preserve">检索工具； </w:t>
      </w:r>
      <w:r w:rsidRPr="007606CA">
        <w:rPr>
          <w:rFonts w:ascii="宋体" w:eastAsia="宋体" w:hAnsi="宋体" w:cs="宋体" w:hint="eastAsia"/>
          <w:kern w:val="0"/>
          <w:szCs w:val="21"/>
        </w:rPr>
        <w:br/>
        <w:t xml:space="preserve">（2） 基于超文本结构； </w:t>
      </w:r>
      <w:r w:rsidRPr="007606CA">
        <w:rPr>
          <w:rFonts w:ascii="宋体" w:eastAsia="宋体" w:hAnsi="宋体" w:cs="宋体" w:hint="eastAsia"/>
          <w:kern w:val="0"/>
          <w:szCs w:val="21"/>
        </w:rPr>
        <w:br/>
        <w:t xml:space="preserve">（3） 检索方法的多样性； </w:t>
      </w:r>
      <w:r w:rsidRPr="007606CA">
        <w:rPr>
          <w:rFonts w:ascii="宋体" w:eastAsia="宋体" w:hAnsi="宋体" w:cs="宋体" w:hint="eastAsia"/>
          <w:kern w:val="0"/>
          <w:szCs w:val="21"/>
        </w:rPr>
        <w:br/>
        <w:t>（4） 多媒体检索；</w:t>
      </w:r>
    </w:p>
    <w:p w:rsidR="007606CA" w:rsidRPr="007606CA" w:rsidRDefault="007606CA" w:rsidP="007606CA">
      <w:pPr>
        <w:widowControl/>
        <w:shd w:val="clear" w:color="auto" w:fill="EEF3F9"/>
        <w:jc w:val="left"/>
        <w:rPr>
          <w:rFonts w:ascii="宋体" w:eastAsia="宋体" w:hAnsi="宋体" w:cs="宋体" w:hint="eastAsia"/>
          <w:kern w:val="0"/>
          <w:szCs w:val="21"/>
        </w:rPr>
      </w:pPr>
      <w:r w:rsidRPr="007606CA">
        <w:rPr>
          <w:rFonts w:ascii="宋体" w:eastAsia="宋体" w:hAnsi="宋体" w:cs="宋体"/>
          <w:kern w:val="0"/>
          <w:szCs w:val="21"/>
        </w:rPr>
        <w:t>2.(10分)题</w:t>
      </w:r>
      <w:proofErr w:type="gramStart"/>
      <w:r w:rsidRPr="007606CA">
        <w:rPr>
          <w:rFonts w:ascii="宋体" w:eastAsia="宋体" w:hAnsi="宋体" w:cs="宋体"/>
          <w:kern w:val="0"/>
          <w:szCs w:val="21"/>
        </w:rPr>
        <w:t>干显示</w:t>
      </w:r>
      <w:proofErr w:type="gramEnd"/>
      <w:r w:rsidRPr="007606CA">
        <w:rPr>
          <w:rFonts w:ascii="宋体" w:eastAsia="宋体" w:hAnsi="宋体" w:cs="宋体"/>
          <w:kern w:val="0"/>
          <w:szCs w:val="21"/>
        </w:rPr>
        <w:t>时间:0秒</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hint="eastAsia"/>
          <w:kern w:val="0"/>
          <w:szCs w:val="21"/>
        </w:rPr>
        <w:t>简述网络信息检索的特点。</w:t>
      </w:r>
      <w:r w:rsidRPr="007606CA">
        <w:rPr>
          <w:rFonts w:ascii="宋体" w:eastAsia="宋体" w:hAnsi="宋体" w:cs="宋体" w:hint="eastAsia"/>
          <w:kern w:val="0"/>
          <w:szCs w:val="21"/>
        </w:rPr>
        <w:br/>
        <w:t xml:space="preserve">答： （限99999字） 答：网络信息检索的特点主要表现在： </w:t>
      </w:r>
      <w:r w:rsidRPr="007606CA">
        <w:rPr>
          <w:rFonts w:ascii="宋体" w:eastAsia="宋体" w:hAnsi="宋体" w:cs="宋体" w:hint="eastAsia"/>
          <w:kern w:val="0"/>
          <w:szCs w:val="21"/>
        </w:rPr>
        <w:br/>
        <w:t>（1）必须</w:t>
      </w:r>
      <w:proofErr w:type="gramStart"/>
      <w:r w:rsidRPr="007606CA">
        <w:rPr>
          <w:rFonts w:ascii="宋体" w:eastAsia="宋体" w:hAnsi="宋体" w:cs="宋体" w:hint="eastAsia"/>
          <w:kern w:val="0"/>
          <w:szCs w:val="21"/>
        </w:rPr>
        <w:t>助网络</w:t>
      </w:r>
      <w:proofErr w:type="gramEnd"/>
      <w:r w:rsidRPr="007606CA">
        <w:rPr>
          <w:rFonts w:ascii="宋体" w:eastAsia="宋体" w:hAnsi="宋体" w:cs="宋体" w:hint="eastAsia"/>
          <w:kern w:val="0"/>
          <w:szCs w:val="21"/>
        </w:rPr>
        <w:t xml:space="preserve">检索工具； </w:t>
      </w:r>
      <w:r w:rsidRPr="007606CA">
        <w:rPr>
          <w:rFonts w:ascii="宋体" w:eastAsia="宋体" w:hAnsi="宋体" w:cs="宋体" w:hint="eastAsia"/>
          <w:kern w:val="0"/>
          <w:szCs w:val="21"/>
        </w:rPr>
        <w:br/>
        <w:t xml:space="preserve">（2）基于超文本结构； </w:t>
      </w:r>
      <w:r w:rsidRPr="007606CA">
        <w:rPr>
          <w:rFonts w:ascii="宋体" w:eastAsia="宋体" w:hAnsi="宋体" w:cs="宋体" w:hint="eastAsia"/>
          <w:kern w:val="0"/>
          <w:szCs w:val="21"/>
        </w:rPr>
        <w:br/>
        <w:t xml:space="preserve">（3）检索方法的多样性； </w:t>
      </w:r>
      <w:r w:rsidRPr="007606CA">
        <w:rPr>
          <w:rFonts w:ascii="宋体" w:eastAsia="宋体" w:hAnsi="宋体" w:cs="宋体" w:hint="eastAsia"/>
          <w:kern w:val="0"/>
          <w:szCs w:val="21"/>
        </w:rPr>
        <w:br/>
        <w:t>（4）多媒体检索；</w:t>
      </w:r>
    </w:p>
    <w:p w:rsidR="007606CA" w:rsidRPr="007606CA" w:rsidRDefault="007606CA" w:rsidP="007606CA">
      <w:pPr>
        <w:widowControl/>
        <w:shd w:val="clear" w:color="auto" w:fill="EEF3F9"/>
        <w:jc w:val="left"/>
        <w:rPr>
          <w:rFonts w:ascii="宋体" w:eastAsia="宋体" w:hAnsi="宋体" w:cs="宋体" w:hint="eastAsia"/>
          <w:kern w:val="0"/>
          <w:szCs w:val="21"/>
        </w:rPr>
      </w:pPr>
      <w:r w:rsidRPr="007606CA">
        <w:rPr>
          <w:rFonts w:ascii="宋体" w:eastAsia="宋体" w:hAnsi="宋体" w:cs="宋体"/>
          <w:kern w:val="0"/>
          <w:szCs w:val="21"/>
        </w:rPr>
        <w:t>3.(10分)题</w:t>
      </w:r>
      <w:proofErr w:type="gramStart"/>
      <w:r w:rsidRPr="007606CA">
        <w:rPr>
          <w:rFonts w:ascii="宋体" w:eastAsia="宋体" w:hAnsi="宋体" w:cs="宋体"/>
          <w:kern w:val="0"/>
          <w:szCs w:val="21"/>
        </w:rPr>
        <w:t>干显示</w:t>
      </w:r>
      <w:proofErr w:type="gramEnd"/>
      <w:r w:rsidRPr="007606CA">
        <w:rPr>
          <w:rFonts w:ascii="宋体" w:eastAsia="宋体" w:hAnsi="宋体" w:cs="宋体"/>
          <w:kern w:val="0"/>
          <w:szCs w:val="21"/>
        </w:rPr>
        <w:t>时间:0秒</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hint="eastAsia"/>
          <w:kern w:val="0"/>
          <w:szCs w:val="21"/>
        </w:rPr>
        <w:t>概述国家信息政策、地区信息政策、组织信息政策、国际信息政策之间的相互关系。</w:t>
      </w:r>
      <w:r w:rsidRPr="007606CA">
        <w:rPr>
          <w:rFonts w:ascii="宋体" w:eastAsia="宋体" w:hAnsi="宋体" w:cs="宋体" w:hint="eastAsia"/>
          <w:kern w:val="0"/>
          <w:szCs w:val="21"/>
        </w:rPr>
        <w:br/>
        <w:t>答： （限99999字） 答：</w:t>
      </w:r>
      <w:r w:rsidRPr="007606CA">
        <w:rPr>
          <w:rFonts w:ascii="宋体" w:eastAsia="宋体" w:hAnsi="宋体" w:cs="宋体" w:hint="eastAsia"/>
          <w:kern w:val="0"/>
          <w:szCs w:val="21"/>
        </w:rPr>
        <w:br/>
        <w:t xml:space="preserve">（1）国家信息政策是地区信息政策、组织信息政策的基础； </w:t>
      </w:r>
      <w:r w:rsidRPr="007606CA">
        <w:rPr>
          <w:rFonts w:ascii="宋体" w:eastAsia="宋体" w:hAnsi="宋体" w:cs="宋体" w:hint="eastAsia"/>
          <w:kern w:val="0"/>
          <w:szCs w:val="21"/>
        </w:rPr>
        <w:br/>
        <w:t xml:space="preserve">（2）地区信息政策在国家信息政策基础之上进行适当的扩展或修改； </w:t>
      </w:r>
      <w:r w:rsidRPr="007606CA">
        <w:rPr>
          <w:rFonts w:ascii="宋体" w:eastAsia="宋体" w:hAnsi="宋体" w:cs="宋体" w:hint="eastAsia"/>
          <w:kern w:val="0"/>
          <w:szCs w:val="21"/>
        </w:rPr>
        <w:br/>
        <w:t xml:space="preserve">（3）组织信息政策则更具有灵活性，但同时也必须符合国家信息政策和地区政策的相关精神； </w:t>
      </w:r>
      <w:r w:rsidRPr="007606CA">
        <w:rPr>
          <w:rFonts w:ascii="宋体" w:eastAsia="宋体" w:hAnsi="宋体" w:cs="宋体" w:hint="eastAsia"/>
          <w:kern w:val="0"/>
          <w:szCs w:val="21"/>
        </w:rPr>
        <w:br/>
        <w:t>（4）国际信息政策是在各国国家信息政策基础上，考虑本国的现状和利益制定的在和其他国家或国际组织之间交流的过程中所采纳的原则和标准，同时，国际信息政策也对国家信息政策具有约束力</w:t>
      </w:r>
    </w:p>
    <w:p w:rsidR="007606CA" w:rsidRPr="007606CA" w:rsidRDefault="007606CA" w:rsidP="007606CA">
      <w:pPr>
        <w:widowControl/>
        <w:shd w:val="clear" w:color="auto" w:fill="EEF3F9"/>
        <w:jc w:val="left"/>
        <w:rPr>
          <w:rFonts w:ascii="宋体" w:eastAsia="宋体" w:hAnsi="宋体" w:cs="宋体" w:hint="eastAsia"/>
          <w:kern w:val="0"/>
          <w:szCs w:val="21"/>
        </w:rPr>
      </w:pPr>
      <w:r w:rsidRPr="007606CA">
        <w:rPr>
          <w:rFonts w:ascii="宋体" w:eastAsia="宋体" w:hAnsi="宋体" w:cs="宋体"/>
          <w:kern w:val="0"/>
          <w:szCs w:val="21"/>
        </w:rPr>
        <w:t>4.(10分)题</w:t>
      </w:r>
      <w:proofErr w:type="gramStart"/>
      <w:r w:rsidRPr="007606CA">
        <w:rPr>
          <w:rFonts w:ascii="宋体" w:eastAsia="宋体" w:hAnsi="宋体" w:cs="宋体"/>
          <w:kern w:val="0"/>
          <w:szCs w:val="21"/>
        </w:rPr>
        <w:t>干显示</w:t>
      </w:r>
      <w:proofErr w:type="gramEnd"/>
      <w:r w:rsidRPr="007606CA">
        <w:rPr>
          <w:rFonts w:ascii="宋体" w:eastAsia="宋体" w:hAnsi="宋体" w:cs="宋体"/>
          <w:kern w:val="0"/>
          <w:szCs w:val="21"/>
        </w:rPr>
        <w:t>时间:0秒</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hint="eastAsia"/>
          <w:kern w:val="0"/>
          <w:szCs w:val="21"/>
        </w:rPr>
        <w:t>简述我国古代时期信息管理活动的特点。</w:t>
      </w:r>
      <w:r w:rsidRPr="007606CA">
        <w:rPr>
          <w:rFonts w:ascii="宋体" w:eastAsia="宋体" w:hAnsi="宋体" w:cs="宋体" w:hint="eastAsia"/>
          <w:kern w:val="0"/>
          <w:szCs w:val="21"/>
        </w:rPr>
        <w:br/>
        <w:t>答： （限99999字） 古代时期的信息管理活动，没有形成社会规模；社会信息资源数量有限，并且以纸制手抄本及印刷本为主；信息存储的方式是封闭的、私有化的；信息管理的手段与方法以手工为主，创造出了适用于当时的信息资源状况的独特方法，并且将此方法与学术研究及其方法结合在一起；文献资源的所有者或者是官方指定的官员，是信息管理的主体，完成信息管理活动，执行信息管理行为。</w:t>
      </w:r>
    </w:p>
    <w:p w:rsidR="007606CA" w:rsidRPr="007606CA" w:rsidRDefault="007606CA" w:rsidP="007606CA">
      <w:pPr>
        <w:widowControl/>
        <w:shd w:val="clear" w:color="auto" w:fill="EEF3F9"/>
        <w:jc w:val="left"/>
        <w:rPr>
          <w:rFonts w:ascii="宋体" w:eastAsia="宋体" w:hAnsi="宋体" w:cs="宋体" w:hint="eastAsia"/>
          <w:kern w:val="0"/>
          <w:szCs w:val="21"/>
        </w:rPr>
      </w:pPr>
      <w:r w:rsidRPr="007606CA">
        <w:rPr>
          <w:rFonts w:ascii="宋体" w:eastAsia="宋体" w:hAnsi="宋体" w:cs="宋体"/>
          <w:kern w:val="0"/>
          <w:szCs w:val="21"/>
        </w:rPr>
        <w:t>论述题(共3题,共60分)</w:t>
      </w:r>
      <w:r w:rsidRPr="007606CA">
        <w:rPr>
          <w:rFonts w:ascii="宋体" w:eastAsia="宋体" w:hAnsi="宋体" w:cs="宋体"/>
          <w:kern w:val="0"/>
          <w:szCs w:val="21"/>
        </w:rPr>
        <w:br/>
        <w:t>开始说明：</w:t>
      </w:r>
      <w:r w:rsidRPr="007606CA">
        <w:rPr>
          <w:rFonts w:ascii="宋体" w:eastAsia="宋体" w:hAnsi="宋体" w:cs="宋体"/>
          <w:kern w:val="0"/>
          <w:szCs w:val="21"/>
        </w:rPr>
        <w:br/>
        <w:t>结束说明：</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kern w:val="0"/>
          <w:szCs w:val="21"/>
        </w:rPr>
        <w:t>5.(20分)题</w:t>
      </w:r>
      <w:proofErr w:type="gramStart"/>
      <w:r w:rsidRPr="007606CA">
        <w:rPr>
          <w:rFonts w:ascii="宋体" w:eastAsia="宋体" w:hAnsi="宋体" w:cs="宋体"/>
          <w:kern w:val="0"/>
          <w:szCs w:val="21"/>
        </w:rPr>
        <w:t>干显示</w:t>
      </w:r>
      <w:proofErr w:type="gramEnd"/>
      <w:r w:rsidRPr="007606CA">
        <w:rPr>
          <w:rFonts w:ascii="宋体" w:eastAsia="宋体" w:hAnsi="宋体" w:cs="宋体"/>
          <w:kern w:val="0"/>
          <w:szCs w:val="21"/>
        </w:rPr>
        <w:t>时间:0秒</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hint="eastAsia"/>
          <w:kern w:val="0"/>
          <w:szCs w:val="21"/>
        </w:rPr>
        <w:t>从信息服务的发展历史及服务的内容角度来划分，信息服务可以分为哪些类型？试述其基本内容。</w:t>
      </w:r>
      <w:r w:rsidRPr="007606CA">
        <w:rPr>
          <w:rFonts w:ascii="宋体" w:eastAsia="宋体" w:hAnsi="宋体" w:cs="宋体" w:hint="eastAsia"/>
          <w:kern w:val="0"/>
          <w:szCs w:val="21"/>
        </w:rPr>
        <w:br/>
        <w:t>答： （限99999字） 答：从信息服务的发展历史及服务的内容角度来划分，信息服务可以分为以下五种类型：</w:t>
      </w:r>
      <w:r w:rsidRPr="007606CA">
        <w:rPr>
          <w:rFonts w:ascii="宋体" w:eastAsia="宋体" w:hAnsi="宋体" w:cs="宋体" w:hint="eastAsia"/>
          <w:kern w:val="0"/>
          <w:szCs w:val="21"/>
        </w:rPr>
        <w:br/>
      </w:r>
      <w:proofErr w:type="gramStart"/>
      <w:r w:rsidRPr="007606CA">
        <w:rPr>
          <w:rFonts w:ascii="宋体" w:eastAsia="宋体" w:hAnsi="宋体" w:cs="宋体" w:hint="eastAsia"/>
          <w:kern w:val="0"/>
          <w:szCs w:val="21"/>
        </w:rPr>
        <w:t>一</w:t>
      </w:r>
      <w:proofErr w:type="gramEnd"/>
      <w:r w:rsidRPr="007606CA">
        <w:rPr>
          <w:rFonts w:ascii="宋体" w:eastAsia="宋体" w:hAnsi="宋体" w:cs="宋体" w:hint="eastAsia"/>
          <w:kern w:val="0"/>
          <w:szCs w:val="21"/>
        </w:rPr>
        <w:t>．文献提供服务。文献提供服务是</w:t>
      </w:r>
      <w:proofErr w:type="gramStart"/>
      <w:r w:rsidRPr="007606CA">
        <w:rPr>
          <w:rFonts w:ascii="宋体" w:eastAsia="宋体" w:hAnsi="宋体" w:cs="宋体" w:hint="eastAsia"/>
          <w:kern w:val="0"/>
          <w:szCs w:val="21"/>
        </w:rPr>
        <w:t>最</w:t>
      </w:r>
      <w:proofErr w:type="gramEnd"/>
      <w:r w:rsidRPr="007606CA">
        <w:rPr>
          <w:rFonts w:ascii="宋体" w:eastAsia="宋体" w:hAnsi="宋体" w:cs="宋体" w:hint="eastAsia"/>
          <w:kern w:val="0"/>
          <w:szCs w:val="21"/>
        </w:rPr>
        <w:t xml:space="preserve">传统，历史最悠久，出现时间最早的一种信息服务方式，它最初为文献服务机构所采用。 </w:t>
      </w:r>
      <w:r w:rsidRPr="007606CA">
        <w:rPr>
          <w:rFonts w:ascii="宋体" w:eastAsia="宋体" w:hAnsi="宋体" w:cs="宋体" w:hint="eastAsia"/>
          <w:kern w:val="0"/>
          <w:szCs w:val="21"/>
        </w:rPr>
        <w:br/>
        <w:t xml:space="preserve">二．报道服务。报道服务也是图书馆等文献机构首先采用。这种手段最初的目的是更好地为读者服务。在文献信息不断快速增长及读者信息需求不断扩大的要求下，单纯依靠图书馆的力量，依赖传统的文献提供服务已经不能满足读者的要求，它必须采用一种新的方式，快速地向读者提供信息，以满足读者的信息需要。 </w:t>
      </w:r>
      <w:r w:rsidRPr="007606CA">
        <w:rPr>
          <w:rFonts w:ascii="宋体" w:eastAsia="宋体" w:hAnsi="宋体" w:cs="宋体" w:hint="eastAsia"/>
          <w:kern w:val="0"/>
          <w:szCs w:val="21"/>
        </w:rPr>
        <w:br/>
        <w:t xml:space="preserve">三．信息检索服务。信息检索服务是根据用户的要求，由专门人员辅助或代替用户查找信息并将结果提供给用户的一种信息服务工作。 </w:t>
      </w:r>
      <w:r w:rsidRPr="007606CA">
        <w:rPr>
          <w:rFonts w:ascii="宋体" w:eastAsia="宋体" w:hAnsi="宋体" w:cs="宋体" w:hint="eastAsia"/>
          <w:kern w:val="0"/>
          <w:szCs w:val="21"/>
        </w:rPr>
        <w:br/>
        <w:t xml:space="preserve">四．咨询服务。咨询服务是指以现代科学知识和现代技术手段，方法，为解决经济建设和社会发展中的各种复杂问题而进行的服务活动。 </w:t>
      </w:r>
      <w:r w:rsidRPr="007606CA">
        <w:rPr>
          <w:rFonts w:ascii="宋体" w:eastAsia="宋体" w:hAnsi="宋体" w:cs="宋体" w:hint="eastAsia"/>
          <w:kern w:val="0"/>
          <w:szCs w:val="21"/>
        </w:rPr>
        <w:br/>
        <w:t>五．网络信息服务。网络信息服务是指在网络环境</w:t>
      </w:r>
      <w:proofErr w:type="gramStart"/>
      <w:r w:rsidRPr="007606CA">
        <w:rPr>
          <w:rFonts w:ascii="宋体" w:eastAsia="宋体" w:hAnsi="宋体" w:cs="宋体" w:hint="eastAsia"/>
          <w:kern w:val="0"/>
          <w:szCs w:val="21"/>
        </w:rPr>
        <w:t>下信息</w:t>
      </w:r>
      <w:proofErr w:type="gramEnd"/>
      <w:r w:rsidRPr="007606CA">
        <w:rPr>
          <w:rFonts w:ascii="宋体" w:eastAsia="宋体" w:hAnsi="宋体" w:cs="宋体" w:hint="eastAsia"/>
          <w:kern w:val="0"/>
          <w:szCs w:val="21"/>
        </w:rPr>
        <w:t>机构和行业利用计算机，通讯和网络等现代技术从事信息采集，处理，存储，传递和提供利用等一切活动，其目的是为了给用户提供所需的网络信息产品和服务.</w:t>
      </w:r>
    </w:p>
    <w:p w:rsidR="007606CA" w:rsidRPr="007606CA" w:rsidRDefault="007606CA" w:rsidP="007606CA">
      <w:pPr>
        <w:widowControl/>
        <w:shd w:val="clear" w:color="auto" w:fill="EEF3F9"/>
        <w:jc w:val="left"/>
        <w:rPr>
          <w:rFonts w:ascii="宋体" w:eastAsia="宋体" w:hAnsi="宋体" w:cs="宋体" w:hint="eastAsia"/>
          <w:kern w:val="0"/>
          <w:szCs w:val="21"/>
        </w:rPr>
      </w:pPr>
      <w:r w:rsidRPr="007606CA">
        <w:rPr>
          <w:rFonts w:ascii="宋体" w:eastAsia="宋体" w:hAnsi="宋体" w:cs="宋体"/>
          <w:kern w:val="0"/>
          <w:szCs w:val="21"/>
        </w:rPr>
        <w:t>6.(20分)题</w:t>
      </w:r>
      <w:proofErr w:type="gramStart"/>
      <w:r w:rsidRPr="007606CA">
        <w:rPr>
          <w:rFonts w:ascii="宋体" w:eastAsia="宋体" w:hAnsi="宋体" w:cs="宋体"/>
          <w:kern w:val="0"/>
          <w:szCs w:val="21"/>
        </w:rPr>
        <w:t>干显示</w:t>
      </w:r>
      <w:proofErr w:type="gramEnd"/>
      <w:r w:rsidRPr="007606CA">
        <w:rPr>
          <w:rFonts w:ascii="宋体" w:eastAsia="宋体" w:hAnsi="宋体" w:cs="宋体"/>
          <w:kern w:val="0"/>
          <w:szCs w:val="21"/>
        </w:rPr>
        <w:t>时间:0秒</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hint="eastAsia"/>
          <w:kern w:val="0"/>
          <w:szCs w:val="21"/>
        </w:rPr>
        <w:t>试述办公自动化系统的发展历程。</w:t>
      </w:r>
      <w:r w:rsidRPr="007606CA">
        <w:rPr>
          <w:rFonts w:ascii="宋体" w:eastAsia="宋体" w:hAnsi="宋体" w:cs="宋体" w:hint="eastAsia"/>
          <w:kern w:val="0"/>
          <w:szCs w:val="21"/>
        </w:rPr>
        <w:br/>
        <w:t xml:space="preserve">答： （限999999字） 答： 办公自动化系统发展到如今已经是第三代了。 </w:t>
      </w:r>
      <w:r w:rsidRPr="007606CA">
        <w:rPr>
          <w:rFonts w:ascii="宋体" w:eastAsia="宋体" w:hAnsi="宋体" w:cs="宋体" w:hint="eastAsia"/>
          <w:kern w:val="0"/>
          <w:szCs w:val="21"/>
        </w:rPr>
        <w:br/>
        <w:t xml:space="preserve">第一代办公自动化是以数据为处理中心的传统MIS系统。 它的最大特点是基于文件系统和关系型数据库系统，以结构化数据为存储和处理对象，强调对数据的计算和统计能力。其贡献在于把IT技术引入办公领域，提高了文件管理水平。 </w:t>
      </w:r>
      <w:r w:rsidRPr="007606CA">
        <w:rPr>
          <w:rFonts w:ascii="宋体" w:eastAsia="宋体" w:hAnsi="宋体" w:cs="宋体" w:hint="eastAsia"/>
          <w:kern w:val="0"/>
          <w:szCs w:val="21"/>
        </w:rPr>
        <w:br/>
        <w:t xml:space="preserve">第二代是以工作流为中心的办公自动化系统。办公自动化已实现了以工作流为中心。这种方式彻底改变了早期办公自动化的不足之处，以E—mail、文档数据库管理、复制、目录服务、群组协同工作等技术为支撑，以工作流为中心的第二代办公自动化系统包含众多实用功能和模块，实现了对人、事、文档、会议的自动化管理。 </w:t>
      </w:r>
      <w:r w:rsidRPr="007606CA">
        <w:rPr>
          <w:rFonts w:ascii="宋体" w:eastAsia="宋体" w:hAnsi="宋体" w:cs="宋体" w:hint="eastAsia"/>
          <w:kern w:val="0"/>
          <w:szCs w:val="21"/>
        </w:rPr>
        <w:br/>
        <w:t xml:space="preserve">第二代系统有三个显著特点：以网络为基础，以工作流自动化为主要的技术手段，缺少对知识管理的能力。 </w:t>
      </w:r>
      <w:r w:rsidRPr="007606CA">
        <w:rPr>
          <w:rFonts w:ascii="宋体" w:eastAsia="宋体" w:hAnsi="宋体" w:cs="宋体" w:hint="eastAsia"/>
          <w:kern w:val="0"/>
          <w:szCs w:val="21"/>
        </w:rPr>
        <w:br/>
        <w:t xml:space="preserve">第三代办公自动化系统建立在企业Internet平台之上，旨在帮助企业实现动态的内容和知识管理，使企业每一位员工能够在协作中不断获得学习的机会。 </w:t>
      </w:r>
      <w:r w:rsidRPr="007606CA">
        <w:rPr>
          <w:rFonts w:ascii="宋体" w:eastAsia="宋体" w:hAnsi="宋体" w:cs="宋体" w:hint="eastAsia"/>
          <w:kern w:val="0"/>
          <w:szCs w:val="21"/>
        </w:rPr>
        <w:br/>
        <w:t>第三代OA的核心是知识。第三代OA不仅模拟和实现了工作流的自动化，更模拟和实现了工作流中每一个单元和每一个工作人员运用知识的过程。</w:t>
      </w:r>
    </w:p>
    <w:p w:rsidR="007606CA" w:rsidRPr="007606CA" w:rsidRDefault="007606CA" w:rsidP="007606CA">
      <w:pPr>
        <w:widowControl/>
        <w:shd w:val="clear" w:color="auto" w:fill="EEF3F9"/>
        <w:jc w:val="left"/>
        <w:rPr>
          <w:rFonts w:ascii="宋体" w:eastAsia="宋体" w:hAnsi="宋体" w:cs="宋体" w:hint="eastAsia"/>
          <w:kern w:val="0"/>
          <w:szCs w:val="21"/>
        </w:rPr>
      </w:pPr>
      <w:r w:rsidRPr="007606CA">
        <w:rPr>
          <w:rFonts w:ascii="宋体" w:eastAsia="宋体" w:hAnsi="宋体" w:cs="宋体"/>
          <w:kern w:val="0"/>
          <w:szCs w:val="21"/>
        </w:rPr>
        <w:t>7.(20分)题</w:t>
      </w:r>
      <w:proofErr w:type="gramStart"/>
      <w:r w:rsidRPr="007606CA">
        <w:rPr>
          <w:rFonts w:ascii="宋体" w:eastAsia="宋体" w:hAnsi="宋体" w:cs="宋体"/>
          <w:kern w:val="0"/>
          <w:szCs w:val="21"/>
        </w:rPr>
        <w:t>干显示</w:t>
      </w:r>
      <w:proofErr w:type="gramEnd"/>
      <w:r w:rsidRPr="007606CA">
        <w:rPr>
          <w:rFonts w:ascii="宋体" w:eastAsia="宋体" w:hAnsi="宋体" w:cs="宋体"/>
          <w:kern w:val="0"/>
          <w:szCs w:val="21"/>
        </w:rPr>
        <w:t>时间:0秒</w:t>
      </w:r>
    </w:p>
    <w:p w:rsidR="007606CA" w:rsidRPr="007606CA" w:rsidRDefault="007606CA" w:rsidP="007606CA">
      <w:pPr>
        <w:widowControl/>
        <w:shd w:val="clear" w:color="auto" w:fill="EEF3F9"/>
        <w:jc w:val="left"/>
        <w:rPr>
          <w:rFonts w:ascii="宋体" w:eastAsia="宋体" w:hAnsi="宋体" w:cs="宋体"/>
          <w:kern w:val="0"/>
          <w:szCs w:val="21"/>
        </w:rPr>
      </w:pPr>
      <w:r w:rsidRPr="007606CA">
        <w:rPr>
          <w:rFonts w:ascii="宋体" w:eastAsia="宋体" w:hAnsi="宋体" w:cs="宋体" w:hint="eastAsia"/>
          <w:kern w:val="0"/>
          <w:szCs w:val="21"/>
        </w:rPr>
        <w:t>试述政务信息资源的地位和作用。</w:t>
      </w:r>
      <w:r w:rsidRPr="007606CA">
        <w:rPr>
          <w:rFonts w:ascii="宋体" w:eastAsia="宋体" w:hAnsi="宋体" w:cs="宋体" w:hint="eastAsia"/>
          <w:kern w:val="0"/>
          <w:szCs w:val="21"/>
        </w:rPr>
        <w:br/>
        <w:t>答： （限99999字） 答：政务信息资源在国民经济中占有突出的地位。从信息资源的作用看，由于信息资源是国民经济和社会发展的重要战略资源，信息资源的开发利用程度是衡量国民经济信息化的一个重要标志，所以，信息资源的开发和利用是国民经济信息化建设取得实效的保证，在国民经济信息化中处于核心地位。而政务信息资源在一个国家的信息资源中占有突出地位，政府不仅是国家信息资源的最大拥有者，而且也是最大的信息生产者、消费者和发布人。政务信息资源不仅为公众提供政府和社会的过去、现在和未来的信息，而且也是保证政府责任地进行工作的重要手段和政府进行日常重要管理的基本工具。</w:t>
      </w:r>
      <w:r w:rsidRPr="007606CA">
        <w:rPr>
          <w:rFonts w:ascii="宋体" w:eastAsia="宋体" w:hAnsi="宋体" w:cs="宋体" w:hint="eastAsia"/>
          <w:kern w:val="0"/>
          <w:szCs w:val="21"/>
        </w:rPr>
        <w:br/>
        <w:t>政务信息化涉及国民经济和社会发展的各个方面。因此，政务信息化建设必然带动了国民经济和社会各个方面的信息化建设。仅就信息资源的开发和利用而言，政务信息资源的开发和利用，必然会带动企业和社会信息资源的开发和利用。一方面，政务信息资源的开发需要企业和社会的支持；另一方面，政务信息资源的开发是为企业和社会服务，实现信息共享。政务信息资源的开发和利用，必然极大地带动了企业社会各个方面信息资源的开发和利用，成为带动整个国民经济发展的重要驱动力。</w:t>
      </w:r>
    </w:p>
    <w:p w:rsidR="007606CA" w:rsidRPr="007606CA" w:rsidRDefault="007606CA">
      <w:pPr>
        <w:rPr>
          <w:rFonts w:hint="eastAsia"/>
          <w:szCs w:val="21"/>
        </w:rPr>
      </w:pPr>
    </w:p>
    <w:p w:rsidR="007606CA" w:rsidRPr="007606CA" w:rsidRDefault="007606CA">
      <w:pPr>
        <w:rPr>
          <w:rFonts w:hint="eastAsia"/>
          <w:szCs w:val="21"/>
        </w:rPr>
      </w:pPr>
    </w:p>
    <w:p w:rsidR="007606CA" w:rsidRPr="007606CA" w:rsidRDefault="007606CA">
      <w:pPr>
        <w:rPr>
          <w:rFonts w:hint="eastAsia"/>
          <w:szCs w:val="21"/>
        </w:rPr>
      </w:pPr>
    </w:p>
    <w:p w:rsidR="007606CA" w:rsidRPr="007606CA" w:rsidRDefault="007606CA">
      <w:pPr>
        <w:rPr>
          <w:rFonts w:hint="eastAsia"/>
          <w:szCs w:val="21"/>
        </w:rPr>
      </w:pPr>
    </w:p>
    <w:p w:rsidR="007606CA" w:rsidRPr="007606CA" w:rsidRDefault="007606CA">
      <w:pPr>
        <w:rPr>
          <w:rFonts w:hint="eastAsia"/>
          <w:szCs w:val="21"/>
        </w:rPr>
      </w:pPr>
    </w:p>
    <w:p w:rsidR="007606CA" w:rsidRPr="007606CA" w:rsidRDefault="007606CA">
      <w:pPr>
        <w:rPr>
          <w:szCs w:val="21"/>
        </w:rPr>
      </w:pPr>
      <w:bookmarkStart w:id="0" w:name="_GoBack"/>
      <w:bookmarkEnd w:id="0"/>
    </w:p>
    <w:sectPr w:rsidR="007606CA" w:rsidRPr="007606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185"/>
    <w:rsid w:val="00102ADB"/>
    <w:rsid w:val="0032079A"/>
    <w:rsid w:val="007606CA"/>
    <w:rsid w:val="00BE4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BE4185"/>
    <w:rPr>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BE4185"/>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09796">
      <w:bodyDiv w:val="1"/>
      <w:marLeft w:val="0"/>
      <w:marRight w:val="0"/>
      <w:marTop w:val="0"/>
      <w:marBottom w:val="0"/>
      <w:divBdr>
        <w:top w:val="none" w:sz="0" w:space="0" w:color="auto"/>
        <w:left w:val="none" w:sz="0" w:space="0" w:color="auto"/>
        <w:bottom w:val="none" w:sz="0" w:space="0" w:color="auto"/>
        <w:right w:val="none" w:sz="0" w:space="0" w:color="auto"/>
      </w:divBdr>
      <w:divsChild>
        <w:div w:id="280459719">
          <w:marLeft w:val="0"/>
          <w:marRight w:val="0"/>
          <w:marTop w:val="0"/>
          <w:marBottom w:val="0"/>
          <w:divBdr>
            <w:top w:val="none" w:sz="0" w:space="0" w:color="auto"/>
            <w:left w:val="none" w:sz="0" w:space="0" w:color="auto"/>
            <w:bottom w:val="none" w:sz="0" w:space="0" w:color="auto"/>
            <w:right w:val="none" w:sz="0" w:space="0" w:color="auto"/>
          </w:divBdr>
          <w:divsChild>
            <w:div w:id="238757874">
              <w:marLeft w:val="0"/>
              <w:marRight w:val="0"/>
              <w:marTop w:val="0"/>
              <w:marBottom w:val="0"/>
              <w:divBdr>
                <w:top w:val="none" w:sz="0" w:space="0" w:color="auto"/>
                <w:left w:val="none" w:sz="0" w:space="0" w:color="auto"/>
                <w:bottom w:val="none" w:sz="0" w:space="0" w:color="auto"/>
                <w:right w:val="none" w:sz="0" w:space="0" w:color="auto"/>
              </w:divBdr>
              <w:divsChild>
                <w:div w:id="1689285445">
                  <w:marLeft w:val="0"/>
                  <w:marRight w:val="0"/>
                  <w:marTop w:val="450"/>
                  <w:marBottom w:val="300"/>
                  <w:divBdr>
                    <w:top w:val="none" w:sz="0" w:space="0" w:color="auto"/>
                    <w:left w:val="none" w:sz="0" w:space="0" w:color="auto"/>
                    <w:bottom w:val="none" w:sz="0" w:space="0" w:color="auto"/>
                    <w:right w:val="none" w:sz="0" w:space="0" w:color="auto"/>
                  </w:divBdr>
                </w:div>
                <w:div w:id="1304772741">
                  <w:marLeft w:val="0"/>
                  <w:marRight w:val="0"/>
                  <w:marTop w:val="0"/>
                  <w:marBottom w:val="450"/>
                  <w:divBdr>
                    <w:top w:val="none" w:sz="0" w:space="0" w:color="auto"/>
                    <w:left w:val="none" w:sz="0" w:space="0" w:color="auto"/>
                    <w:bottom w:val="none" w:sz="0" w:space="0" w:color="auto"/>
                    <w:right w:val="none" w:sz="0" w:space="0" w:color="auto"/>
                  </w:divBdr>
                </w:div>
                <w:div w:id="1247348831">
                  <w:marLeft w:val="525"/>
                  <w:marRight w:val="0"/>
                  <w:marTop w:val="300"/>
                  <w:marBottom w:val="300"/>
                  <w:divBdr>
                    <w:top w:val="none" w:sz="0" w:space="0" w:color="auto"/>
                    <w:left w:val="none" w:sz="0" w:space="0" w:color="auto"/>
                    <w:bottom w:val="none" w:sz="0" w:space="0" w:color="auto"/>
                    <w:right w:val="none" w:sz="0" w:space="0" w:color="auto"/>
                  </w:divBdr>
                </w:div>
                <w:div w:id="827672206">
                  <w:marLeft w:val="525"/>
                  <w:marRight w:val="0"/>
                  <w:marTop w:val="300"/>
                  <w:marBottom w:val="300"/>
                  <w:divBdr>
                    <w:top w:val="none" w:sz="0" w:space="0" w:color="auto"/>
                    <w:left w:val="none" w:sz="0" w:space="0" w:color="auto"/>
                    <w:bottom w:val="none" w:sz="0" w:space="0" w:color="auto"/>
                    <w:right w:val="none" w:sz="0" w:space="0" w:color="auto"/>
                  </w:divBdr>
                </w:div>
                <w:div w:id="425272556">
                  <w:marLeft w:val="0"/>
                  <w:marRight w:val="0"/>
                  <w:marTop w:val="0"/>
                  <w:marBottom w:val="0"/>
                  <w:divBdr>
                    <w:top w:val="none" w:sz="0" w:space="0" w:color="auto"/>
                    <w:left w:val="none" w:sz="0" w:space="0" w:color="auto"/>
                    <w:bottom w:val="none" w:sz="0" w:space="0" w:color="auto"/>
                    <w:right w:val="none" w:sz="0" w:space="0" w:color="auto"/>
                  </w:divBdr>
                  <w:divsChild>
                    <w:div w:id="1530412819">
                      <w:marLeft w:val="900"/>
                      <w:marRight w:val="0"/>
                      <w:marTop w:val="0"/>
                      <w:marBottom w:val="300"/>
                      <w:divBdr>
                        <w:top w:val="none" w:sz="0" w:space="0" w:color="auto"/>
                        <w:left w:val="none" w:sz="0" w:space="0" w:color="auto"/>
                        <w:bottom w:val="none" w:sz="0" w:space="0" w:color="auto"/>
                        <w:right w:val="none" w:sz="0" w:space="0" w:color="auto"/>
                      </w:divBdr>
                    </w:div>
                    <w:div w:id="1773429003">
                      <w:marLeft w:val="1350"/>
                      <w:marRight w:val="0"/>
                      <w:marTop w:val="300"/>
                      <w:marBottom w:val="300"/>
                      <w:divBdr>
                        <w:top w:val="none" w:sz="0" w:space="0" w:color="auto"/>
                        <w:left w:val="none" w:sz="0" w:space="0" w:color="auto"/>
                        <w:bottom w:val="none" w:sz="0" w:space="0" w:color="auto"/>
                        <w:right w:val="none" w:sz="0" w:space="0" w:color="auto"/>
                      </w:divBdr>
                      <w:divsChild>
                        <w:div w:id="4867320">
                          <w:marLeft w:val="0"/>
                          <w:marRight w:val="0"/>
                          <w:marTop w:val="0"/>
                          <w:marBottom w:val="0"/>
                          <w:divBdr>
                            <w:top w:val="none" w:sz="0" w:space="0" w:color="auto"/>
                            <w:left w:val="none" w:sz="0" w:space="0" w:color="auto"/>
                            <w:bottom w:val="none" w:sz="0" w:space="0" w:color="auto"/>
                            <w:right w:val="none" w:sz="0" w:space="0" w:color="auto"/>
                          </w:divBdr>
                        </w:div>
                      </w:divsChild>
                    </w:div>
                    <w:div w:id="2032150076">
                      <w:marLeft w:val="900"/>
                      <w:marRight w:val="0"/>
                      <w:marTop w:val="0"/>
                      <w:marBottom w:val="300"/>
                      <w:divBdr>
                        <w:top w:val="none" w:sz="0" w:space="0" w:color="auto"/>
                        <w:left w:val="none" w:sz="0" w:space="0" w:color="auto"/>
                        <w:bottom w:val="none" w:sz="0" w:space="0" w:color="auto"/>
                        <w:right w:val="none" w:sz="0" w:space="0" w:color="auto"/>
                      </w:divBdr>
                    </w:div>
                    <w:div w:id="792868659">
                      <w:marLeft w:val="1350"/>
                      <w:marRight w:val="0"/>
                      <w:marTop w:val="300"/>
                      <w:marBottom w:val="300"/>
                      <w:divBdr>
                        <w:top w:val="none" w:sz="0" w:space="0" w:color="auto"/>
                        <w:left w:val="none" w:sz="0" w:space="0" w:color="auto"/>
                        <w:bottom w:val="none" w:sz="0" w:space="0" w:color="auto"/>
                        <w:right w:val="none" w:sz="0" w:space="0" w:color="auto"/>
                      </w:divBdr>
                      <w:divsChild>
                        <w:div w:id="436409517">
                          <w:marLeft w:val="0"/>
                          <w:marRight w:val="0"/>
                          <w:marTop w:val="0"/>
                          <w:marBottom w:val="0"/>
                          <w:divBdr>
                            <w:top w:val="none" w:sz="0" w:space="0" w:color="auto"/>
                            <w:left w:val="none" w:sz="0" w:space="0" w:color="auto"/>
                            <w:bottom w:val="none" w:sz="0" w:space="0" w:color="auto"/>
                            <w:right w:val="none" w:sz="0" w:space="0" w:color="auto"/>
                          </w:divBdr>
                        </w:div>
                      </w:divsChild>
                    </w:div>
                    <w:div w:id="782073013">
                      <w:marLeft w:val="900"/>
                      <w:marRight w:val="0"/>
                      <w:marTop w:val="0"/>
                      <w:marBottom w:val="300"/>
                      <w:divBdr>
                        <w:top w:val="none" w:sz="0" w:space="0" w:color="auto"/>
                        <w:left w:val="none" w:sz="0" w:space="0" w:color="auto"/>
                        <w:bottom w:val="none" w:sz="0" w:space="0" w:color="auto"/>
                        <w:right w:val="none" w:sz="0" w:space="0" w:color="auto"/>
                      </w:divBdr>
                    </w:div>
                    <w:div w:id="119301851">
                      <w:marLeft w:val="1350"/>
                      <w:marRight w:val="0"/>
                      <w:marTop w:val="300"/>
                      <w:marBottom w:val="300"/>
                      <w:divBdr>
                        <w:top w:val="none" w:sz="0" w:space="0" w:color="auto"/>
                        <w:left w:val="none" w:sz="0" w:space="0" w:color="auto"/>
                        <w:bottom w:val="none" w:sz="0" w:space="0" w:color="auto"/>
                        <w:right w:val="none" w:sz="0" w:space="0" w:color="auto"/>
                      </w:divBdr>
                      <w:divsChild>
                        <w:div w:id="2099477743">
                          <w:marLeft w:val="0"/>
                          <w:marRight w:val="0"/>
                          <w:marTop w:val="0"/>
                          <w:marBottom w:val="0"/>
                          <w:divBdr>
                            <w:top w:val="none" w:sz="0" w:space="0" w:color="auto"/>
                            <w:left w:val="none" w:sz="0" w:space="0" w:color="auto"/>
                            <w:bottom w:val="none" w:sz="0" w:space="0" w:color="auto"/>
                            <w:right w:val="none" w:sz="0" w:space="0" w:color="auto"/>
                          </w:divBdr>
                        </w:div>
                      </w:divsChild>
                    </w:div>
                    <w:div w:id="117457391">
                      <w:marLeft w:val="900"/>
                      <w:marRight w:val="0"/>
                      <w:marTop w:val="0"/>
                      <w:marBottom w:val="300"/>
                      <w:divBdr>
                        <w:top w:val="none" w:sz="0" w:space="0" w:color="auto"/>
                        <w:left w:val="none" w:sz="0" w:space="0" w:color="auto"/>
                        <w:bottom w:val="none" w:sz="0" w:space="0" w:color="auto"/>
                        <w:right w:val="none" w:sz="0" w:space="0" w:color="auto"/>
                      </w:divBdr>
                    </w:div>
                    <w:div w:id="1280259358">
                      <w:marLeft w:val="1350"/>
                      <w:marRight w:val="0"/>
                      <w:marTop w:val="300"/>
                      <w:marBottom w:val="300"/>
                      <w:divBdr>
                        <w:top w:val="none" w:sz="0" w:space="0" w:color="auto"/>
                        <w:left w:val="none" w:sz="0" w:space="0" w:color="auto"/>
                        <w:bottom w:val="none" w:sz="0" w:space="0" w:color="auto"/>
                        <w:right w:val="none" w:sz="0" w:space="0" w:color="auto"/>
                      </w:divBdr>
                      <w:divsChild>
                        <w:div w:id="679284886">
                          <w:marLeft w:val="0"/>
                          <w:marRight w:val="0"/>
                          <w:marTop w:val="0"/>
                          <w:marBottom w:val="0"/>
                          <w:divBdr>
                            <w:top w:val="none" w:sz="0" w:space="0" w:color="auto"/>
                            <w:left w:val="none" w:sz="0" w:space="0" w:color="auto"/>
                            <w:bottom w:val="none" w:sz="0" w:space="0" w:color="auto"/>
                            <w:right w:val="none" w:sz="0" w:space="0" w:color="auto"/>
                          </w:divBdr>
                        </w:div>
                      </w:divsChild>
                    </w:div>
                    <w:div w:id="1298334375">
                      <w:marLeft w:val="900"/>
                      <w:marRight w:val="0"/>
                      <w:marTop w:val="0"/>
                      <w:marBottom w:val="300"/>
                      <w:divBdr>
                        <w:top w:val="none" w:sz="0" w:space="0" w:color="auto"/>
                        <w:left w:val="none" w:sz="0" w:space="0" w:color="auto"/>
                        <w:bottom w:val="none" w:sz="0" w:space="0" w:color="auto"/>
                        <w:right w:val="none" w:sz="0" w:space="0" w:color="auto"/>
                      </w:divBdr>
                    </w:div>
                    <w:div w:id="189029516">
                      <w:marLeft w:val="1350"/>
                      <w:marRight w:val="0"/>
                      <w:marTop w:val="300"/>
                      <w:marBottom w:val="300"/>
                      <w:divBdr>
                        <w:top w:val="none" w:sz="0" w:space="0" w:color="auto"/>
                        <w:left w:val="none" w:sz="0" w:space="0" w:color="auto"/>
                        <w:bottom w:val="none" w:sz="0" w:space="0" w:color="auto"/>
                        <w:right w:val="none" w:sz="0" w:space="0" w:color="auto"/>
                      </w:divBdr>
                      <w:divsChild>
                        <w:div w:id="1673802192">
                          <w:marLeft w:val="0"/>
                          <w:marRight w:val="0"/>
                          <w:marTop w:val="0"/>
                          <w:marBottom w:val="0"/>
                          <w:divBdr>
                            <w:top w:val="none" w:sz="0" w:space="0" w:color="auto"/>
                            <w:left w:val="none" w:sz="0" w:space="0" w:color="auto"/>
                            <w:bottom w:val="none" w:sz="0" w:space="0" w:color="auto"/>
                            <w:right w:val="none" w:sz="0" w:space="0" w:color="auto"/>
                          </w:divBdr>
                        </w:div>
                      </w:divsChild>
                    </w:div>
                    <w:div w:id="2108233359">
                      <w:marLeft w:val="900"/>
                      <w:marRight w:val="0"/>
                      <w:marTop w:val="0"/>
                      <w:marBottom w:val="300"/>
                      <w:divBdr>
                        <w:top w:val="none" w:sz="0" w:space="0" w:color="auto"/>
                        <w:left w:val="none" w:sz="0" w:space="0" w:color="auto"/>
                        <w:bottom w:val="none" w:sz="0" w:space="0" w:color="auto"/>
                        <w:right w:val="none" w:sz="0" w:space="0" w:color="auto"/>
                      </w:divBdr>
                    </w:div>
                    <w:div w:id="1150252340">
                      <w:marLeft w:val="1350"/>
                      <w:marRight w:val="0"/>
                      <w:marTop w:val="300"/>
                      <w:marBottom w:val="300"/>
                      <w:divBdr>
                        <w:top w:val="none" w:sz="0" w:space="0" w:color="auto"/>
                        <w:left w:val="none" w:sz="0" w:space="0" w:color="auto"/>
                        <w:bottom w:val="none" w:sz="0" w:space="0" w:color="auto"/>
                        <w:right w:val="none" w:sz="0" w:space="0" w:color="auto"/>
                      </w:divBdr>
                      <w:divsChild>
                        <w:div w:id="227765734">
                          <w:marLeft w:val="0"/>
                          <w:marRight w:val="0"/>
                          <w:marTop w:val="0"/>
                          <w:marBottom w:val="0"/>
                          <w:divBdr>
                            <w:top w:val="none" w:sz="0" w:space="0" w:color="auto"/>
                            <w:left w:val="none" w:sz="0" w:space="0" w:color="auto"/>
                            <w:bottom w:val="none" w:sz="0" w:space="0" w:color="auto"/>
                            <w:right w:val="none" w:sz="0" w:space="0" w:color="auto"/>
                          </w:divBdr>
                        </w:div>
                      </w:divsChild>
                    </w:div>
                    <w:div w:id="14890386">
                      <w:marLeft w:val="900"/>
                      <w:marRight w:val="0"/>
                      <w:marTop w:val="0"/>
                      <w:marBottom w:val="300"/>
                      <w:divBdr>
                        <w:top w:val="none" w:sz="0" w:space="0" w:color="auto"/>
                        <w:left w:val="none" w:sz="0" w:space="0" w:color="auto"/>
                        <w:bottom w:val="none" w:sz="0" w:space="0" w:color="auto"/>
                        <w:right w:val="none" w:sz="0" w:space="0" w:color="auto"/>
                      </w:divBdr>
                    </w:div>
                    <w:div w:id="818691016">
                      <w:marLeft w:val="1350"/>
                      <w:marRight w:val="0"/>
                      <w:marTop w:val="300"/>
                      <w:marBottom w:val="300"/>
                      <w:divBdr>
                        <w:top w:val="none" w:sz="0" w:space="0" w:color="auto"/>
                        <w:left w:val="none" w:sz="0" w:space="0" w:color="auto"/>
                        <w:bottom w:val="none" w:sz="0" w:space="0" w:color="auto"/>
                        <w:right w:val="none" w:sz="0" w:space="0" w:color="auto"/>
                      </w:divBdr>
                      <w:divsChild>
                        <w:div w:id="1400398669">
                          <w:marLeft w:val="0"/>
                          <w:marRight w:val="0"/>
                          <w:marTop w:val="0"/>
                          <w:marBottom w:val="0"/>
                          <w:divBdr>
                            <w:top w:val="none" w:sz="0" w:space="0" w:color="auto"/>
                            <w:left w:val="none" w:sz="0" w:space="0" w:color="auto"/>
                            <w:bottom w:val="none" w:sz="0" w:space="0" w:color="auto"/>
                            <w:right w:val="none" w:sz="0" w:space="0" w:color="auto"/>
                          </w:divBdr>
                        </w:div>
                      </w:divsChild>
                    </w:div>
                    <w:div w:id="2042973379">
                      <w:marLeft w:val="900"/>
                      <w:marRight w:val="0"/>
                      <w:marTop w:val="0"/>
                      <w:marBottom w:val="300"/>
                      <w:divBdr>
                        <w:top w:val="none" w:sz="0" w:space="0" w:color="auto"/>
                        <w:left w:val="none" w:sz="0" w:space="0" w:color="auto"/>
                        <w:bottom w:val="none" w:sz="0" w:space="0" w:color="auto"/>
                        <w:right w:val="none" w:sz="0" w:space="0" w:color="auto"/>
                      </w:divBdr>
                    </w:div>
                    <w:div w:id="710542294">
                      <w:marLeft w:val="1350"/>
                      <w:marRight w:val="0"/>
                      <w:marTop w:val="300"/>
                      <w:marBottom w:val="300"/>
                      <w:divBdr>
                        <w:top w:val="none" w:sz="0" w:space="0" w:color="auto"/>
                        <w:left w:val="none" w:sz="0" w:space="0" w:color="auto"/>
                        <w:bottom w:val="none" w:sz="0" w:space="0" w:color="auto"/>
                        <w:right w:val="none" w:sz="0" w:space="0" w:color="auto"/>
                      </w:divBdr>
                      <w:divsChild>
                        <w:div w:id="1854680432">
                          <w:marLeft w:val="0"/>
                          <w:marRight w:val="0"/>
                          <w:marTop w:val="0"/>
                          <w:marBottom w:val="0"/>
                          <w:divBdr>
                            <w:top w:val="none" w:sz="0" w:space="0" w:color="auto"/>
                            <w:left w:val="none" w:sz="0" w:space="0" w:color="auto"/>
                            <w:bottom w:val="none" w:sz="0" w:space="0" w:color="auto"/>
                            <w:right w:val="none" w:sz="0" w:space="0" w:color="auto"/>
                          </w:divBdr>
                        </w:div>
                      </w:divsChild>
                    </w:div>
                    <w:div w:id="1123958577">
                      <w:marLeft w:val="900"/>
                      <w:marRight w:val="0"/>
                      <w:marTop w:val="0"/>
                      <w:marBottom w:val="300"/>
                      <w:divBdr>
                        <w:top w:val="none" w:sz="0" w:space="0" w:color="auto"/>
                        <w:left w:val="none" w:sz="0" w:space="0" w:color="auto"/>
                        <w:bottom w:val="none" w:sz="0" w:space="0" w:color="auto"/>
                        <w:right w:val="none" w:sz="0" w:space="0" w:color="auto"/>
                      </w:divBdr>
                    </w:div>
                    <w:div w:id="380835082">
                      <w:marLeft w:val="1350"/>
                      <w:marRight w:val="0"/>
                      <w:marTop w:val="300"/>
                      <w:marBottom w:val="300"/>
                      <w:divBdr>
                        <w:top w:val="none" w:sz="0" w:space="0" w:color="auto"/>
                        <w:left w:val="none" w:sz="0" w:space="0" w:color="auto"/>
                        <w:bottom w:val="none" w:sz="0" w:space="0" w:color="auto"/>
                        <w:right w:val="none" w:sz="0" w:space="0" w:color="auto"/>
                      </w:divBdr>
                      <w:divsChild>
                        <w:div w:id="163475514">
                          <w:marLeft w:val="0"/>
                          <w:marRight w:val="0"/>
                          <w:marTop w:val="0"/>
                          <w:marBottom w:val="0"/>
                          <w:divBdr>
                            <w:top w:val="none" w:sz="0" w:space="0" w:color="auto"/>
                            <w:left w:val="none" w:sz="0" w:space="0" w:color="auto"/>
                            <w:bottom w:val="none" w:sz="0" w:space="0" w:color="auto"/>
                            <w:right w:val="none" w:sz="0" w:space="0" w:color="auto"/>
                          </w:divBdr>
                        </w:div>
                      </w:divsChild>
                    </w:div>
                    <w:div w:id="903569648">
                      <w:marLeft w:val="900"/>
                      <w:marRight w:val="0"/>
                      <w:marTop w:val="0"/>
                      <w:marBottom w:val="300"/>
                      <w:divBdr>
                        <w:top w:val="none" w:sz="0" w:space="0" w:color="auto"/>
                        <w:left w:val="none" w:sz="0" w:space="0" w:color="auto"/>
                        <w:bottom w:val="none" w:sz="0" w:space="0" w:color="auto"/>
                        <w:right w:val="none" w:sz="0" w:space="0" w:color="auto"/>
                      </w:divBdr>
                    </w:div>
                    <w:div w:id="1942569899">
                      <w:marLeft w:val="1350"/>
                      <w:marRight w:val="0"/>
                      <w:marTop w:val="300"/>
                      <w:marBottom w:val="300"/>
                      <w:divBdr>
                        <w:top w:val="none" w:sz="0" w:space="0" w:color="auto"/>
                        <w:left w:val="none" w:sz="0" w:space="0" w:color="auto"/>
                        <w:bottom w:val="none" w:sz="0" w:space="0" w:color="auto"/>
                        <w:right w:val="none" w:sz="0" w:space="0" w:color="auto"/>
                      </w:divBdr>
                      <w:divsChild>
                        <w:div w:id="122140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512186">
                  <w:marLeft w:val="525"/>
                  <w:marRight w:val="0"/>
                  <w:marTop w:val="300"/>
                  <w:marBottom w:val="300"/>
                  <w:divBdr>
                    <w:top w:val="none" w:sz="0" w:space="0" w:color="auto"/>
                    <w:left w:val="none" w:sz="0" w:space="0" w:color="auto"/>
                    <w:bottom w:val="none" w:sz="0" w:space="0" w:color="auto"/>
                    <w:right w:val="none" w:sz="0" w:space="0" w:color="auto"/>
                  </w:divBdr>
                </w:div>
                <w:div w:id="1152481986">
                  <w:marLeft w:val="0"/>
                  <w:marRight w:val="0"/>
                  <w:marTop w:val="0"/>
                  <w:marBottom w:val="0"/>
                  <w:divBdr>
                    <w:top w:val="none" w:sz="0" w:space="0" w:color="auto"/>
                    <w:left w:val="none" w:sz="0" w:space="0" w:color="auto"/>
                    <w:bottom w:val="none" w:sz="0" w:space="0" w:color="auto"/>
                    <w:right w:val="none" w:sz="0" w:space="0" w:color="auto"/>
                  </w:divBdr>
                  <w:divsChild>
                    <w:div w:id="1004282815">
                      <w:marLeft w:val="900"/>
                      <w:marRight w:val="0"/>
                      <w:marTop w:val="0"/>
                      <w:marBottom w:val="300"/>
                      <w:divBdr>
                        <w:top w:val="none" w:sz="0" w:space="0" w:color="auto"/>
                        <w:left w:val="none" w:sz="0" w:space="0" w:color="auto"/>
                        <w:bottom w:val="none" w:sz="0" w:space="0" w:color="auto"/>
                        <w:right w:val="none" w:sz="0" w:space="0" w:color="auto"/>
                      </w:divBdr>
                    </w:div>
                    <w:div w:id="728843621">
                      <w:marLeft w:val="1350"/>
                      <w:marRight w:val="0"/>
                      <w:marTop w:val="300"/>
                      <w:marBottom w:val="300"/>
                      <w:divBdr>
                        <w:top w:val="none" w:sz="0" w:space="0" w:color="auto"/>
                        <w:left w:val="none" w:sz="0" w:space="0" w:color="auto"/>
                        <w:bottom w:val="none" w:sz="0" w:space="0" w:color="auto"/>
                        <w:right w:val="none" w:sz="0" w:space="0" w:color="auto"/>
                      </w:divBdr>
                      <w:divsChild>
                        <w:div w:id="619577782">
                          <w:marLeft w:val="0"/>
                          <w:marRight w:val="0"/>
                          <w:marTop w:val="0"/>
                          <w:marBottom w:val="0"/>
                          <w:divBdr>
                            <w:top w:val="none" w:sz="0" w:space="0" w:color="auto"/>
                            <w:left w:val="none" w:sz="0" w:space="0" w:color="auto"/>
                            <w:bottom w:val="none" w:sz="0" w:space="0" w:color="auto"/>
                            <w:right w:val="none" w:sz="0" w:space="0" w:color="auto"/>
                          </w:divBdr>
                        </w:div>
                      </w:divsChild>
                    </w:div>
                    <w:div w:id="1248030808">
                      <w:marLeft w:val="900"/>
                      <w:marRight w:val="0"/>
                      <w:marTop w:val="0"/>
                      <w:marBottom w:val="300"/>
                      <w:divBdr>
                        <w:top w:val="none" w:sz="0" w:space="0" w:color="auto"/>
                        <w:left w:val="none" w:sz="0" w:space="0" w:color="auto"/>
                        <w:bottom w:val="none" w:sz="0" w:space="0" w:color="auto"/>
                        <w:right w:val="none" w:sz="0" w:space="0" w:color="auto"/>
                      </w:divBdr>
                    </w:div>
                    <w:div w:id="1658605589">
                      <w:marLeft w:val="1350"/>
                      <w:marRight w:val="0"/>
                      <w:marTop w:val="300"/>
                      <w:marBottom w:val="300"/>
                      <w:divBdr>
                        <w:top w:val="none" w:sz="0" w:space="0" w:color="auto"/>
                        <w:left w:val="none" w:sz="0" w:space="0" w:color="auto"/>
                        <w:bottom w:val="none" w:sz="0" w:space="0" w:color="auto"/>
                        <w:right w:val="none" w:sz="0" w:space="0" w:color="auto"/>
                      </w:divBdr>
                      <w:divsChild>
                        <w:div w:id="1020738470">
                          <w:marLeft w:val="0"/>
                          <w:marRight w:val="0"/>
                          <w:marTop w:val="0"/>
                          <w:marBottom w:val="0"/>
                          <w:divBdr>
                            <w:top w:val="none" w:sz="0" w:space="0" w:color="auto"/>
                            <w:left w:val="none" w:sz="0" w:space="0" w:color="auto"/>
                            <w:bottom w:val="none" w:sz="0" w:space="0" w:color="auto"/>
                            <w:right w:val="none" w:sz="0" w:space="0" w:color="auto"/>
                          </w:divBdr>
                        </w:div>
                      </w:divsChild>
                    </w:div>
                    <w:div w:id="1172257942">
                      <w:marLeft w:val="900"/>
                      <w:marRight w:val="0"/>
                      <w:marTop w:val="0"/>
                      <w:marBottom w:val="300"/>
                      <w:divBdr>
                        <w:top w:val="none" w:sz="0" w:space="0" w:color="auto"/>
                        <w:left w:val="none" w:sz="0" w:space="0" w:color="auto"/>
                        <w:bottom w:val="none" w:sz="0" w:space="0" w:color="auto"/>
                        <w:right w:val="none" w:sz="0" w:space="0" w:color="auto"/>
                      </w:divBdr>
                    </w:div>
                    <w:div w:id="143740893">
                      <w:marLeft w:val="1350"/>
                      <w:marRight w:val="0"/>
                      <w:marTop w:val="300"/>
                      <w:marBottom w:val="300"/>
                      <w:divBdr>
                        <w:top w:val="none" w:sz="0" w:space="0" w:color="auto"/>
                        <w:left w:val="none" w:sz="0" w:space="0" w:color="auto"/>
                        <w:bottom w:val="none" w:sz="0" w:space="0" w:color="auto"/>
                        <w:right w:val="none" w:sz="0" w:space="0" w:color="auto"/>
                      </w:divBdr>
                      <w:divsChild>
                        <w:div w:id="1831485445">
                          <w:marLeft w:val="0"/>
                          <w:marRight w:val="0"/>
                          <w:marTop w:val="0"/>
                          <w:marBottom w:val="0"/>
                          <w:divBdr>
                            <w:top w:val="none" w:sz="0" w:space="0" w:color="auto"/>
                            <w:left w:val="none" w:sz="0" w:space="0" w:color="auto"/>
                            <w:bottom w:val="none" w:sz="0" w:space="0" w:color="auto"/>
                            <w:right w:val="none" w:sz="0" w:space="0" w:color="auto"/>
                          </w:divBdr>
                        </w:div>
                      </w:divsChild>
                    </w:div>
                    <w:div w:id="1872183446">
                      <w:marLeft w:val="900"/>
                      <w:marRight w:val="0"/>
                      <w:marTop w:val="0"/>
                      <w:marBottom w:val="300"/>
                      <w:divBdr>
                        <w:top w:val="none" w:sz="0" w:space="0" w:color="auto"/>
                        <w:left w:val="none" w:sz="0" w:space="0" w:color="auto"/>
                        <w:bottom w:val="none" w:sz="0" w:space="0" w:color="auto"/>
                        <w:right w:val="none" w:sz="0" w:space="0" w:color="auto"/>
                      </w:divBdr>
                    </w:div>
                    <w:div w:id="1297445528">
                      <w:marLeft w:val="1350"/>
                      <w:marRight w:val="0"/>
                      <w:marTop w:val="300"/>
                      <w:marBottom w:val="300"/>
                      <w:divBdr>
                        <w:top w:val="none" w:sz="0" w:space="0" w:color="auto"/>
                        <w:left w:val="none" w:sz="0" w:space="0" w:color="auto"/>
                        <w:bottom w:val="none" w:sz="0" w:space="0" w:color="auto"/>
                        <w:right w:val="none" w:sz="0" w:space="0" w:color="auto"/>
                      </w:divBdr>
                      <w:divsChild>
                        <w:div w:id="902061031">
                          <w:marLeft w:val="0"/>
                          <w:marRight w:val="0"/>
                          <w:marTop w:val="0"/>
                          <w:marBottom w:val="0"/>
                          <w:divBdr>
                            <w:top w:val="none" w:sz="0" w:space="0" w:color="auto"/>
                            <w:left w:val="none" w:sz="0" w:space="0" w:color="auto"/>
                            <w:bottom w:val="none" w:sz="0" w:space="0" w:color="auto"/>
                            <w:right w:val="none" w:sz="0" w:space="0" w:color="auto"/>
                          </w:divBdr>
                        </w:div>
                      </w:divsChild>
                    </w:div>
                    <w:div w:id="1798647095">
                      <w:marLeft w:val="900"/>
                      <w:marRight w:val="0"/>
                      <w:marTop w:val="0"/>
                      <w:marBottom w:val="300"/>
                      <w:divBdr>
                        <w:top w:val="none" w:sz="0" w:space="0" w:color="auto"/>
                        <w:left w:val="none" w:sz="0" w:space="0" w:color="auto"/>
                        <w:bottom w:val="none" w:sz="0" w:space="0" w:color="auto"/>
                        <w:right w:val="none" w:sz="0" w:space="0" w:color="auto"/>
                      </w:divBdr>
                    </w:div>
                    <w:div w:id="1979678510">
                      <w:marLeft w:val="1350"/>
                      <w:marRight w:val="0"/>
                      <w:marTop w:val="300"/>
                      <w:marBottom w:val="300"/>
                      <w:divBdr>
                        <w:top w:val="none" w:sz="0" w:space="0" w:color="auto"/>
                        <w:left w:val="none" w:sz="0" w:space="0" w:color="auto"/>
                        <w:bottom w:val="none" w:sz="0" w:space="0" w:color="auto"/>
                        <w:right w:val="none" w:sz="0" w:space="0" w:color="auto"/>
                      </w:divBdr>
                      <w:divsChild>
                        <w:div w:id="1234581491">
                          <w:marLeft w:val="0"/>
                          <w:marRight w:val="0"/>
                          <w:marTop w:val="0"/>
                          <w:marBottom w:val="0"/>
                          <w:divBdr>
                            <w:top w:val="none" w:sz="0" w:space="0" w:color="auto"/>
                            <w:left w:val="none" w:sz="0" w:space="0" w:color="auto"/>
                            <w:bottom w:val="none" w:sz="0" w:space="0" w:color="auto"/>
                            <w:right w:val="none" w:sz="0" w:space="0" w:color="auto"/>
                          </w:divBdr>
                        </w:div>
                      </w:divsChild>
                    </w:div>
                    <w:div w:id="820465639">
                      <w:marLeft w:val="900"/>
                      <w:marRight w:val="0"/>
                      <w:marTop w:val="0"/>
                      <w:marBottom w:val="300"/>
                      <w:divBdr>
                        <w:top w:val="none" w:sz="0" w:space="0" w:color="auto"/>
                        <w:left w:val="none" w:sz="0" w:space="0" w:color="auto"/>
                        <w:bottom w:val="none" w:sz="0" w:space="0" w:color="auto"/>
                        <w:right w:val="none" w:sz="0" w:space="0" w:color="auto"/>
                      </w:divBdr>
                    </w:div>
                    <w:div w:id="1410544488">
                      <w:marLeft w:val="1350"/>
                      <w:marRight w:val="0"/>
                      <w:marTop w:val="300"/>
                      <w:marBottom w:val="300"/>
                      <w:divBdr>
                        <w:top w:val="none" w:sz="0" w:space="0" w:color="auto"/>
                        <w:left w:val="none" w:sz="0" w:space="0" w:color="auto"/>
                        <w:bottom w:val="none" w:sz="0" w:space="0" w:color="auto"/>
                        <w:right w:val="none" w:sz="0" w:space="0" w:color="auto"/>
                      </w:divBdr>
                      <w:divsChild>
                        <w:div w:id="1398472846">
                          <w:marLeft w:val="0"/>
                          <w:marRight w:val="0"/>
                          <w:marTop w:val="0"/>
                          <w:marBottom w:val="0"/>
                          <w:divBdr>
                            <w:top w:val="none" w:sz="0" w:space="0" w:color="auto"/>
                            <w:left w:val="none" w:sz="0" w:space="0" w:color="auto"/>
                            <w:bottom w:val="none" w:sz="0" w:space="0" w:color="auto"/>
                            <w:right w:val="none" w:sz="0" w:space="0" w:color="auto"/>
                          </w:divBdr>
                        </w:div>
                      </w:divsChild>
                    </w:div>
                    <w:div w:id="742751646">
                      <w:marLeft w:val="900"/>
                      <w:marRight w:val="0"/>
                      <w:marTop w:val="0"/>
                      <w:marBottom w:val="300"/>
                      <w:divBdr>
                        <w:top w:val="none" w:sz="0" w:space="0" w:color="auto"/>
                        <w:left w:val="none" w:sz="0" w:space="0" w:color="auto"/>
                        <w:bottom w:val="none" w:sz="0" w:space="0" w:color="auto"/>
                        <w:right w:val="none" w:sz="0" w:space="0" w:color="auto"/>
                      </w:divBdr>
                    </w:div>
                    <w:div w:id="1527326466">
                      <w:marLeft w:val="1350"/>
                      <w:marRight w:val="0"/>
                      <w:marTop w:val="300"/>
                      <w:marBottom w:val="300"/>
                      <w:divBdr>
                        <w:top w:val="none" w:sz="0" w:space="0" w:color="auto"/>
                        <w:left w:val="none" w:sz="0" w:space="0" w:color="auto"/>
                        <w:bottom w:val="none" w:sz="0" w:space="0" w:color="auto"/>
                        <w:right w:val="none" w:sz="0" w:space="0" w:color="auto"/>
                      </w:divBdr>
                      <w:divsChild>
                        <w:div w:id="1067263611">
                          <w:marLeft w:val="0"/>
                          <w:marRight w:val="0"/>
                          <w:marTop w:val="0"/>
                          <w:marBottom w:val="0"/>
                          <w:divBdr>
                            <w:top w:val="none" w:sz="0" w:space="0" w:color="auto"/>
                            <w:left w:val="none" w:sz="0" w:space="0" w:color="auto"/>
                            <w:bottom w:val="none" w:sz="0" w:space="0" w:color="auto"/>
                            <w:right w:val="none" w:sz="0" w:space="0" w:color="auto"/>
                          </w:divBdr>
                        </w:div>
                      </w:divsChild>
                    </w:div>
                    <w:div w:id="421992168">
                      <w:marLeft w:val="900"/>
                      <w:marRight w:val="0"/>
                      <w:marTop w:val="0"/>
                      <w:marBottom w:val="300"/>
                      <w:divBdr>
                        <w:top w:val="none" w:sz="0" w:space="0" w:color="auto"/>
                        <w:left w:val="none" w:sz="0" w:space="0" w:color="auto"/>
                        <w:bottom w:val="none" w:sz="0" w:space="0" w:color="auto"/>
                        <w:right w:val="none" w:sz="0" w:space="0" w:color="auto"/>
                      </w:divBdr>
                    </w:div>
                    <w:div w:id="528876064">
                      <w:marLeft w:val="1350"/>
                      <w:marRight w:val="0"/>
                      <w:marTop w:val="300"/>
                      <w:marBottom w:val="300"/>
                      <w:divBdr>
                        <w:top w:val="none" w:sz="0" w:space="0" w:color="auto"/>
                        <w:left w:val="none" w:sz="0" w:space="0" w:color="auto"/>
                        <w:bottom w:val="none" w:sz="0" w:space="0" w:color="auto"/>
                        <w:right w:val="none" w:sz="0" w:space="0" w:color="auto"/>
                      </w:divBdr>
                      <w:divsChild>
                        <w:div w:id="1890798721">
                          <w:marLeft w:val="0"/>
                          <w:marRight w:val="0"/>
                          <w:marTop w:val="0"/>
                          <w:marBottom w:val="0"/>
                          <w:divBdr>
                            <w:top w:val="none" w:sz="0" w:space="0" w:color="auto"/>
                            <w:left w:val="none" w:sz="0" w:space="0" w:color="auto"/>
                            <w:bottom w:val="none" w:sz="0" w:space="0" w:color="auto"/>
                            <w:right w:val="none" w:sz="0" w:space="0" w:color="auto"/>
                          </w:divBdr>
                        </w:div>
                      </w:divsChild>
                    </w:div>
                    <w:div w:id="338241177">
                      <w:marLeft w:val="900"/>
                      <w:marRight w:val="0"/>
                      <w:marTop w:val="0"/>
                      <w:marBottom w:val="300"/>
                      <w:divBdr>
                        <w:top w:val="none" w:sz="0" w:space="0" w:color="auto"/>
                        <w:left w:val="none" w:sz="0" w:space="0" w:color="auto"/>
                        <w:bottom w:val="none" w:sz="0" w:space="0" w:color="auto"/>
                        <w:right w:val="none" w:sz="0" w:space="0" w:color="auto"/>
                      </w:divBdr>
                    </w:div>
                    <w:div w:id="656108433">
                      <w:marLeft w:val="1350"/>
                      <w:marRight w:val="0"/>
                      <w:marTop w:val="300"/>
                      <w:marBottom w:val="300"/>
                      <w:divBdr>
                        <w:top w:val="none" w:sz="0" w:space="0" w:color="auto"/>
                        <w:left w:val="none" w:sz="0" w:space="0" w:color="auto"/>
                        <w:bottom w:val="none" w:sz="0" w:space="0" w:color="auto"/>
                        <w:right w:val="none" w:sz="0" w:space="0" w:color="auto"/>
                      </w:divBdr>
                      <w:divsChild>
                        <w:div w:id="1743873559">
                          <w:marLeft w:val="0"/>
                          <w:marRight w:val="0"/>
                          <w:marTop w:val="0"/>
                          <w:marBottom w:val="0"/>
                          <w:divBdr>
                            <w:top w:val="none" w:sz="0" w:space="0" w:color="auto"/>
                            <w:left w:val="none" w:sz="0" w:space="0" w:color="auto"/>
                            <w:bottom w:val="none" w:sz="0" w:space="0" w:color="auto"/>
                            <w:right w:val="none" w:sz="0" w:space="0" w:color="auto"/>
                          </w:divBdr>
                        </w:div>
                      </w:divsChild>
                    </w:div>
                    <w:div w:id="1190417383">
                      <w:marLeft w:val="900"/>
                      <w:marRight w:val="0"/>
                      <w:marTop w:val="0"/>
                      <w:marBottom w:val="300"/>
                      <w:divBdr>
                        <w:top w:val="none" w:sz="0" w:space="0" w:color="auto"/>
                        <w:left w:val="none" w:sz="0" w:space="0" w:color="auto"/>
                        <w:bottom w:val="none" w:sz="0" w:space="0" w:color="auto"/>
                        <w:right w:val="none" w:sz="0" w:space="0" w:color="auto"/>
                      </w:divBdr>
                    </w:div>
                    <w:div w:id="425271817">
                      <w:marLeft w:val="1350"/>
                      <w:marRight w:val="0"/>
                      <w:marTop w:val="300"/>
                      <w:marBottom w:val="300"/>
                      <w:divBdr>
                        <w:top w:val="none" w:sz="0" w:space="0" w:color="auto"/>
                        <w:left w:val="none" w:sz="0" w:space="0" w:color="auto"/>
                        <w:bottom w:val="none" w:sz="0" w:space="0" w:color="auto"/>
                        <w:right w:val="none" w:sz="0" w:space="0" w:color="auto"/>
                      </w:divBdr>
                      <w:divsChild>
                        <w:div w:id="148165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5703536">
      <w:bodyDiv w:val="1"/>
      <w:marLeft w:val="0"/>
      <w:marRight w:val="0"/>
      <w:marTop w:val="0"/>
      <w:marBottom w:val="0"/>
      <w:divBdr>
        <w:top w:val="none" w:sz="0" w:space="0" w:color="auto"/>
        <w:left w:val="none" w:sz="0" w:space="0" w:color="auto"/>
        <w:bottom w:val="none" w:sz="0" w:space="0" w:color="auto"/>
        <w:right w:val="none" w:sz="0" w:space="0" w:color="auto"/>
      </w:divBdr>
      <w:divsChild>
        <w:div w:id="1872062365">
          <w:marLeft w:val="0"/>
          <w:marRight w:val="0"/>
          <w:marTop w:val="0"/>
          <w:marBottom w:val="0"/>
          <w:divBdr>
            <w:top w:val="none" w:sz="0" w:space="0" w:color="auto"/>
            <w:left w:val="none" w:sz="0" w:space="0" w:color="auto"/>
            <w:bottom w:val="none" w:sz="0" w:space="0" w:color="auto"/>
            <w:right w:val="none" w:sz="0" w:space="0" w:color="auto"/>
          </w:divBdr>
          <w:divsChild>
            <w:div w:id="1855730828">
              <w:marLeft w:val="0"/>
              <w:marRight w:val="0"/>
              <w:marTop w:val="0"/>
              <w:marBottom w:val="0"/>
              <w:divBdr>
                <w:top w:val="none" w:sz="0" w:space="0" w:color="auto"/>
                <w:left w:val="none" w:sz="0" w:space="0" w:color="auto"/>
                <w:bottom w:val="none" w:sz="0" w:space="0" w:color="auto"/>
                <w:right w:val="none" w:sz="0" w:space="0" w:color="auto"/>
              </w:divBdr>
              <w:divsChild>
                <w:div w:id="197472314">
                  <w:marLeft w:val="0"/>
                  <w:marRight w:val="0"/>
                  <w:marTop w:val="450"/>
                  <w:marBottom w:val="300"/>
                  <w:divBdr>
                    <w:top w:val="none" w:sz="0" w:space="0" w:color="auto"/>
                    <w:left w:val="none" w:sz="0" w:space="0" w:color="auto"/>
                    <w:bottom w:val="none" w:sz="0" w:space="0" w:color="auto"/>
                    <w:right w:val="none" w:sz="0" w:space="0" w:color="auto"/>
                  </w:divBdr>
                </w:div>
                <w:div w:id="1210217463">
                  <w:marLeft w:val="0"/>
                  <w:marRight w:val="0"/>
                  <w:marTop w:val="0"/>
                  <w:marBottom w:val="450"/>
                  <w:divBdr>
                    <w:top w:val="none" w:sz="0" w:space="0" w:color="auto"/>
                    <w:left w:val="none" w:sz="0" w:space="0" w:color="auto"/>
                    <w:bottom w:val="none" w:sz="0" w:space="0" w:color="auto"/>
                    <w:right w:val="none" w:sz="0" w:space="0" w:color="auto"/>
                  </w:divBdr>
                </w:div>
                <w:div w:id="1834448338">
                  <w:marLeft w:val="525"/>
                  <w:marRight w:val="0"/>
                  <w:marTop w:val="300"/>
                  <w:marBottom w:val="300"/>
                  <w:divBdr>
                    <w:top w:val="none" w:sz="0" w:space="0" w:color="auto"/>
                    <w:left w:val="none" w:sz="0" w:space="0" w:color="auto"/>
                    <w:bottom w:val="none" w:sz="0" w:space="0" w:color="auto"/>
                    <w:right w:val="none" w:sz="0" w:space="0" w:color="auto"/>
                  </w:divBdr>
                </w:div>
                <w:div w:id="444234450">
                  <w:marLeft w:val="525"/>
                  <w:marRight w:val="0"/>
                  <w:marTop w:val="300"/>
                  <w:marBottom w:val="300"/>
                  <w:divBdr>
                    <w:top w:val="none" w:sz="0" w:space="0" w:color="auto"/>
                    <w:left w:val="none" w:sz="0" w:space="0" w:color="auto"/>
                    <w:bottom w:val="none" w:sz="0" w:space="0" w:color="auto"/>
                    <w:right w:val="none" w:sz="0" w:space="0" w:color="auto"/>
                  </w:divBdr>
                </w:div>
                <w:div w:id="2012826396">
                  <w:marLeft w:val="0"/>
                  <w:marRight w:val="0"/>
                  <w:marTop w:val="0"/>
                  <w:marBottom w:val="0"/>
                  <w:divBdr>
                    <w:top w:val="none" w:sz="0" w:space="0" w:color="auto"/>
                    <w:left w:val="none" w:sz="0" w:space="0" w:color="auto"/>
                    <w:bottom w:val="none" w:sz="0" w:space="0" w:color="auto"/>
                    <w:right w:val="none" w:sz="0" w:space="0" w:color="auto"/>
                  </w:divBdr>
                  <w:divsChild>
                    <w:div w:id="125204932">
                      <w:marLeft w:val="900"/>
                      <w:marRight w:val="0"/>
                      <w:marTop w:val="0"/>
                      <w:marBottom w:val="300"/>
                      <w:divBdr>
                        <w:top w:val="none" w:sz="0" w:space="0" w:color="auto"/>
                        <w:left w:val="none" w:sz="0" w:space="0" w:color="auto"/>
                        <w:bottom w:val="none" w:sz="0" w:space="0" w:color="auto"/>
                        <w:right w:val="none" w:sz="0" w:space="0" w:color="auto"/>
                      </w:divBdr>
                    </w:div>
                    <w:div w:id="346712182">
                      <w:marLeft w:val="1350"/>
                      <w:marRight w:val="0"/>
                      <w:marTop w:val="300"/>
                      <w:marBottom w:val="300"/>
                      <w:divBdr>
                        <w:top w:val="none" w:sz="0" w:space="0" w:color="auto"/>
                        <w:left w:val="none" w:sz="0" w:space="0" w:color="auto"/>
                        <w:bottom w:val="none" w:sz="0" w:space="0" w:color="auto"/>
                        <w:right w:val="none" w:sz="0" w:space="0" w:color="auto"/>
                      </w:divBdr>
                      <w:divsChild>
                        <w:div w:id="1873885338">
                          <w:marLeft w:val="0"/>
                          <w:marRight w:val="0"/>
                          <w:marTop w:val="0"/>
                          <w:marBottom w:val="0"/>
                          <w:divBdr>
                            <w:top w:val="none" w:sz="0" w:space="0" w:color="auto"/>
                            <w:left w:val="none" w:sz="0" w:space="0" w:color="auto"/>
                            <w:bottom w:val="none" w:sz="0" w:space="0" w:color="auto"/>
                            <w:right w:val="none" w:sz="0" w:space="0" w:color="auto"/>
                          </w:divBdr>
                        </w:div>
                      </w:divsChild>
                    </w:div>
                    <w:div w:id="397822988">
                      <w:marLeft w:val="900"/>
                      <w:marRight w:val="0"/>
                      <w:marTop w:val="0"/>
                      <w:marBottom w:val="300"/>
                      <w:divBdr>
                        <w:top w:val="none" w:sz="0" w:space="0" w:color="auto"/>
                        <w:left w:val="none" w:sz="0" w:space="0" w:color="auto"/>
                        <w:bottom w:val="none" w:sz="0" w:space="0" w:color="auto"/>
                        <w:right w:val="none" w:sz="0" w:space="0" w:color="auto"/>
                      </w:divBdr>
                    </w:div>
                    <w:div w:id="504787587">
                      <w:marLeft w:val="1350"/>
                      <w:marRight w:val="0"/>
                      <w:marTop w:val="300"/>
                      <w:marBottom w:val="300"/>
                      <w:divBdr>
                        <w:top w:val="none" w:sz="0" w:space="0" w:color="auto"/>
                        <w:left w:val="none" w:sz="0" w:space="0" w:color="auto"/>
                        <w:bottom w:val="none" w:sz="0" w:space="0" w:color="auto"/>
                        <w:right w:val="none" w:sz="0" w:space="0" w:color="auto"/>
                      </w:divBdr>
                      <w:divsChild>
                        <w:div w:id="377316877">
                          <w:marLeft w:val="0"/>
                          <w:marRight w:val="0"/>
                          <w:marTop w:val="0"/>
                          <w:marBottom w:val="0"/>
                          <w:divBdr>
                            <w:top w:val="none" w:sz="0" w:space="0" w:color="auto"/>
                            <w:left w:val="none" w:sz="0" w:space="0" w:color="auto"/>
                            <w:bottom w:val="none" w:sz="0" w:space="0" w:color="auto"/>
                            <w:right w:val="none" w:sz="0" w:space="0" w:color="auto"/>
                          </w:divBdr>
                        </w:div>
                      </w:divsChild>
                    </w:div>
                    <w:div w:id="1219627750">
                      <w:marLeft w:val="900"/>
                      <w:marRight w:val="0"/>
                      <w:marTop w:val="0"/>
                      <w:marBottom w:val="300"/>
                      <w:divBdr>
                        <w:top w:val="none" w:sz="0" w:space="0" w:color="auto"/>
                        <w:left w:val="none" w:sz="0" w:space="0" w:color="auto"/>
                        <w:bottom w:val="none" w:sz="0" w:space="0" w:color="auto"/>
                        <w:right w:val="none" w:sz="0" w:space="0" w:color="auto"/>
                      </w:divBdr>
                    </w:div>
                    <w:div w:id="958485576">
                      <w:marLeft w:val="1350"/>
                      <w:marRight w:val="0"/>
                      <w:marTop w:val="300"/>
                      <w:marBottom w:val="300"/>
                      <w:divBdr>
                        <w:top w:val="none" w:sz="0" w:space="0" w:color="auto"/>
                        <w:left w:val="none" w:sz="0" w:space="0" w:color="auto"/>
                        <w:bottom w:val="none" w:sz="0" w:space="0" w:color="auto"/>
                        <w:right w:val="none" w:sz="0" w:space="0" w:color="auto"/>
                      </w:divBdr>
                      <w:divsChild>
                        <w:div w:id="665671934">
                          <w:marLeft w:val="0"/>
                          <w:marRight w:val="0"/>
                          <w:marTop w:val="0"/>
                          <w:marBottom w:val="0"/>
                          <w:divBdr>
                            <w:top w:val="none" w:sz="0" w:space="0" w:color="auto"/>
                            <w:left w:val="none" w:sz="0" w:space="0" w:color="auto"/>
                            <w:bottom w:val="none" w:sz="0" w:space="0" w:color="auto"/>
                            <w:right w:val="none" w:sz="0" w:space="0" w:color="auto"/>
                          </w:divBdr>
                        </w:div>
                      </w:divsChild>
                    </w:div>
                    <w:div w:id="1547063427">
                      <w:marLeft w:val="900"/>
                      <w:marRight w:val="0"/>
                      <w:marTop w:val="0"/>
                      <w:marBottom w:val="300"/>
                      <w:divBdr>
                        <w:top w:val="none" w:sz="0" w:space="0" w:color="auto"/>
                        <w:left w:val="none" w:sz="0" w:space="0" w:color="auto"/>
                        <w:bottom w:val="none" w:sz="0" w:space="0" w:color="auto"/>
                        <w:right w:val="none" w:sz="0" w:space="0" w:color="auto"/>
                      </w:divBdr>
                    </w:div>
                    <w:div w:id="16858002">
                      <w:marLeft w:val="1350"/>
                      <w:marRight w:val="0"/>
                      <w:marTop w:val="300"/>
                      <w:marBottom w:val="300"/>
                      <w:divBdr>
                        <w:top w:val="none" w:sz="0" w:space="0" w:color="auto"/>
                        <w:left w:val="none" w:sz="0" w:space="0" w:color="auto"/>
                        <w:bottom w:val="none" w:sz="0" w:space="0" w:color="auto"/>
                        <w:right w:val="none" w:sz="0" w:space="0" w:color="auto"/>
                      </w:divBdr>
                      <w:divsChild>
                        <w:div w:id="120968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08225">
                  <w:marLeft w:val="525"/>
                  <w:marRight w:val="0"/>
                  <w:marTop w:val="300"/>
                  <w:marBottom w:val="300"/>
                  <w:divBdr>
                    <w:top w:val="none" w:sz="0" w:space="0" w:color="auto"/>
                    <w:left w:val="none" w:sz="0" w:space="0" w:color="auto"/>
                    <w:bottom w:val="none" w:sz="0" w:space="0" w:color="auto"/>
                    <w:right w:val="none" w:sz="0" w:space="0" w:color="auto"/>
                  </w:divBdr>
                </w:div>
                <w:div w:id="559750903">
                  <w:marLeft w:val="0"/>
                  <w:marRight w:val="0"/>
                  <w:marTop w:val="0"/>
                  <w:marBottom w:val="0"/>
                  <w:divBdr>
                    <w:top w:val="none" w:sz="0" w:space="0" w:color="auto"/>
                    <w:left w:val="none" w:sz="0" w:space="0" w:color="auto"/>
                    <w:bottom w:val="none" w:sz="0" w:space="0" w:color="auto"/>
                    <w:right w:val="none" w:sz="0" w:space="0" w:color="auto"/>
                  </w:divBdr>
                  <w:divsChild>
                    <w:div w:id="1839465707">
                      <w:marLeft w:val="900"/>
                      <w:marRight w:val="0"/>
                      <w:marTop w:val="0"/>
                      <w:marBottom w:val="300"/>
                      <w:divBdr>
                        <w:top w:val="none" w:sz="0" w:space="0" w:color="auto"/>
                        <w:left w:val="none" w:sz="0" w:space="0" w:color="auto"/>
                        <w:bottom w:val="none" w:sz="0" w:space="0" w:color="auto"/>
                        <w:right w:val="none" w:sz="0" w:space="0" w:color="auto"/>
                      </w:divBdr>
                    </w:div>
                    <w:div w:id="1630473874">
                      <w:marLeft w:val="1350"/>
                      <w:marRight w:val="0"/>
                      <w:marTop w:val="300"/>
                      <w:marBottom w:val="300"/>
                      <w:divBdr>
                        <w:top w:val="none" w:sz="0" w:space="0" w:color="auto"/>
                        <w:left w:val="none" w:sz="0" w:space="0" w:color="auto"/>
                        <w:bottom w:val="none" w:sz="0" w:space="0" w:color="auto"/>
                        <w:right w:val="none" w:sz="0" w:space="0" w:color="auto"/>
                      </w:divBdr>
                      <w:divsChild>
                        <w:div w:id="854459041">
                          <w:marLeft w:val="0"/>
                          <w:marRight w:val="0"/>
                          <w:marTop w:val="0"/>
                          <w:marBottom w:val="0"/>
                          <w:divBdr>
                            <w:top w:val="none" w:sz="0" w:space="0" w:color="auto"/>
                            <w:left w:val="none" w:sz="0" w:space="0" w:color="auto"/>
                            <w:bottom w:val="none" w:sz="0" w:space="0" w:color="auto"/>
                            <w:right w:val="none" w:sz="0" w:space="0" w:color="auto"/>
                          </w:divBdr>
                        </w:div>
                      </w:divsChild>
                    </w:div>
                    <w:div w:id="26682476">
                      <w:marLeft w:val="900"/>
                      <w:marRight w:val="0"/>
                      <w:marTop w:val="0"/>
                      <w:marBottom w:val="300"/>
                      <w:divBdr>
                        <w:top w:val="none" w:sz="0" w:space="0" w:color="auto"/>
                        <w:left w:val="none" w:sz="0" w:space="0" w:color="auto"/>
                        <w:bottom w:val="none" w:sz="0" w:space="0" w:color="auto"/>
                        <w:right w:val="none" w:sz="0" w:space="0" w:color="auto"/>
                      </w:divBdr>
                    </w:div>
                    <w:div w:id="1100873748">
                      <w:marLeft w:val="1350"/>
                      <w:marRight w:val="0"/>
                      <w:marTop w:val="300"/>
                      <w:marBottom w:val="300"/>
                      <w:divBdr>
                        <w:top w:val="none" w:sz="0" w:space="0" w:color="auto"/>
                        <w:left w:val="none" w:sz="0" w:space="0" w:color="auto"/>
                        <w:bottom w:val="none" w:sz="0" w:space="0" w:color="auto"/>
                        <w:right w:val="none" w:sz="0" w:space="0" w:color="auto"/>
                      </w:divBdr>
                      <w:divsChild>
                        <w:div w:id="1468545850">
                          <w:marLeft w:val="0"/>
                          <w:marRight w:val="0"/>
                          <w:marTop w:val="0"/>
                          <w:marBottom w:val="0"/>
                          <w:divBdr>
                            <w:top w:val="none" w:sz="0" w:space="0" w:color="auto"/>
                            <w:left w:val="none" w:sz="0" w:space="0" w:color="auto"/>
                            <w:bottom w:val="none" w:sz="0" w:space="0" w:color="auto"/>
                            <w:right w:val="none" w:sz="0" w:space="0" w:color="auto"/>
                          </w:divBdr>
                        </w:div>
                      </w:divsChild>
                    </w:div>
                    <w:div w:id="2080320392">
                      <w:marLeft w:val="900"/>
                      <w:marRight w:val="0"/>
                      <w:marTop w:val="0"/>
                      <w:marBottom w:val="300"/>
                      <w:divBdr>
                        <w:top w:val="none" w:sz="0" w:space="0" w:color="auto"/>
                        <w:left w:val="none" w:sz="0" w:space="0" w:color="auto"/>
                        <w:bottom w:val="none" w:sz="0" w:space="0" w:color="auto"/>
                        <w:right w:val="none" w:sz="0" w:space="0" w:color="auto"/>
                      </w:divBdr>
                    </w:div>
                    <w:div w:id="1019890297">
                      <w:marLeft w:val="1350"/>
                      <w:marRight w:val="0"/>
                      <w:marTop w:val="300"/>
                      <w:marBottom w:val="300"/>
                      <w:divBdr>
                        <w:top w:val="none" w:sz="0" w:space="0" w:color="auto"/>
                        <w:left w:val="none" w:sz="0" w:space="0" w:color="auto"/>
                        <w:bottom w:val="none" w:sz="0" w:space="0" w:color="auto"/>
                        <w:right w:val="none" w:sz="0" w:space="0" w:color="auto"/>
                      </w:divBdr>
                      <w:divsChild>
                        <w:div w:id="29074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488076">
      <w:bodyDiv w:val="1"/>
      <w:marLeft w:val="0"/>
      <w:marRight w:val="0"/>
      <w:marTop w:val="0"/>
      <w:marBottom w:val="0"/>
      <w:divBdr>
        <w:top w:val="none" w:sz="0" w:space="0" w:color="auto"/>
        <w:left w:val="none" w:sz="0" w:space="0" w:color="auto"/>
        <w:bottom w:val="none" w:sz="0" w:space="0" w:color="auto"/>
        <w:right w:val="none" w:sz="0" w:space="0" w:color="auto"/>
      </w:divBdr>
      <w:divsChild>
        <w:div w:id="827982126">
          <w:marLeft w:val="0"/>
          <w:marRight w:val="0"/>
          <w:marTop w:val="0"/>
          <w:marBottom w:val="0"/>
          <w:divBdr>
            <w:top w:val="none" w:sz="0" w:space="0" w:color="auto"/>
            <w:left w:val="none" w:sz="0" w:space="0" w:color="auto"/>
            <w:bottom w:val="none" w:sz="0" w:space="0" w:color="auto"/>
            <w:right w:val="none" w:sz="0" w:space="0" w:color="auto"/>
          </w:divBdr>
          <w:divsChild>
            <w:div w:id="1438332386">
              <w:marLeft w:val="0"/>
              <w:marRight w:val="0"/>
              <w:marTop w:val="0"/>
              <w:marBottom w:val="0"/>
              <w:divBdr>
                <w:top w:val="none" w:sz="0" w:space="0" w:color="auto"/>
                <w:left w:val="none" w:sz="0" w:space="0" w:color="auto"/>
                <w:bottom w:val="none" w:sz="0" w:space="0" w:color="auto"/>
                <w:right w:val="none" w:sz="0" w:space="0" w:color="auto"/>
              </w:divBdr>
              <w:divsChild>
                <w:div w:id="104083037">
                  <w:marLeft w:val="0"/>
                  <w:marRight w:val="0"/>
                  <w:marTop w:val="450"/>
                  <w:marBottom w:val="300"/>
                  <w:divBdr>
                    <w:top w:val="none" w:sz="0" w:space="0" w:color="auto"/>
                    <w:left w:val="none" w:sz="0" w:space="0" w:color="auto"/>
                    <w:bottom w:val="none" w:sz="0" w:space="0" w:color="auto"/>
                    <w:right w:val="none" w:sz="0" w:space="0" w:color="auto"/>
                  </w:divBdr>
                </w:div>
                <w:div w:id="1063215795">
                  <w:marLeft w:val="0"/>
                  <w:marRight w:val="0"/>
                  <w:marTop w:val="0"/>
                  <w:marBottom w:val="450"/>
                  <w:divBdr>
                    <w:top w:val="none" w:sz="0" w:space="0" w:color="auto"/>
                    <w:left w:val="none" w:sz="0" w:space="0" w:color="auto"/>
                    <w:bottom w:val="none" w:sz="0" w:space="0" w:color="auto"/>
                    <w:right w:val="none" w:sz="0" w:space="0" w:color="auto"/>
                  </w:divBdr>
                </w:div>
                <w:div w:id="573318030">
                  <w:marLeft w:val="525"/>
                  <w:marRight w:val="0"/>
                  <w:marTop w:val="300"/>
                  <w:marBottom w:val="300"/>
                  <w:divBdr>
                    <w:top w:val="none" w:sz="0" w:space="0" w:color="auto"/>
                    <w:left w:val="none" w:sz="0" w:space="0" w:color="auto"/>
                    <w:bottom w:val="none" w:sz="0" w:space="0" w:color="auto"/>
                    <w:right w:val="none" w:sz="0" w:space="0" w:color="auto"/>
                  </w:divBdr>
                </w:div>
                <w:div w:id="2143771067">
                  <w:marLeft w:val="525"/>
                  <w:marRight w:val="0"/>
                  <w:marTop w:val="300"/>
                  <w:marBottom w:val="300"/>
                  <w:divBdr>
                    <w:top w:val="none" w:sz="0" w:space="0" w:color="auto"/>
                    <w:left w:val="none" w:sz="0" w:space="0" w:color="auto"/>
                    <w:bottom w:val="none" w:sz="0" w:space="0" w:color="auto"/>
                    <w:right w:val="none" w:sz="0" w:space="0" w:color="auto"/>
                  </w:divBdr>
                </w:div>
                <w:div w:id="2133548849">
                  <w:marLeft w:val="0"/>
                  <w:marRight w:val="0"/>
                  <w:marTop w:val="0"/>
                  <w:marBottom w:val="0"/>
                  <w:divBdr>
                    <w:top w:val="none" w:sz="0" w:space="0" w:color="auto"/>
                    <w:left w:val="none" w:sz="0" w:space="0" w:color="auto"/>
                    <w:bottom w:val="none" w:sz="0" w:space="0" w:color="auto"/>
                    <w:right w:val="none" w:sz="0" w:space="0" w:color="auto"/>
                  </w:divBdr>
                  <w:divsChild>
                    <w:div w:id="169878240">
                      <w:marLeft w:val="900"/>
                      <w:marRight w:val="0"/>
                      <w:marTop w:val="0"/>
                      <w:marBottom w:val="300"/>
                      <w:divBdr>
                        <w:top w:val="none" w:sz="0" w:space="0" w:color="auto"/>
                        <w:left w:val="none" w:sz="0" w:space="0" w:color="auto"/>
                        <w:bottom w:val="none" w:sz="0" w:space="0" w:color="auto"/>
                        <w:right w:val="none" w:sz="0" w:space="0" w:color="auto"/>
                      </w:divBdr>
                    </w:div>
                    <w:div w:id="1695617547">
                      <w:marLeft w:val="1350"/>
                      <w:marRight w:val="0"/>
                      <w:marTop w:val="300"/>
                      <w:marBottom w:val="300"/>
                      <w:divBdr>
                        <w:top w:val="none" w:sz="0" w:space="0" w:color="auto"/>
                        <w:left w:val="none" w:sz="0" w:space="0" w:color="auto"/>
                        <w:bottom w:val="none" w:sz="0" w:space="0" w:color="auto"/>
                        <w:right w:val="none" w:sz="0" w:space="0" w:color="auto"/>
                      </w:divBdr>
                      <w:divsChild>
                        <w:div w:id="465242409">
                          <w:marLeft w:val="0"/>
                          <w:marRight w:val="0"/>
                          <w:marTop w:val="0"/>
                          <w:marBottom w:val="0"/>
                          <w:divBdr>
                            <w:top w:val="none" w:sz="0" w:space="0" w:color="auto"/>
                            <w:left w:val="none" w:sz="0" w:space="0" w:color="auto"/>
                            <w:bottom w:val="none" w:sz="0" w:space="0" w:color="auto"/>
                            <w:right w:val="none" w:sz="0" w:space="0" w:color="auto"/>
                          </w:divBdr>
                        </w:div>
                      </w:divsChild>
                    </w:div>
                    <w:div w:id="1249003889">
                      <w:marLeft w:val="900"/>
                      <w:marRight w:val="0"/>
                      <w:marTop w:val="0"/>
                      <w:marBottom w:val="300"/>
                      <w:divBdr>
                        <w:top w:val="none" w:sz="0" w:space="0" w:color="auto"/>
                        <w:left w:val="none" w:sz="0" w:space="0" w:color="auto"/>
                        <w:bottom w:val="none" w:sz="0" w:space="0" w:color="auto"/>
                        <w:right w:val="none" w:sz="0" w:space="0" w:color="auto"/>
                      </w:divBdr>
                    </w:div>
                    <w:div w:id="1378550979">
                      <w:marLeft w:val="1350"/>
                      <w:marRight w:val="0"/>
                      <w:marTop w:val="300"/>
                      <w:marBottom w:val="300"/>
                      <w:divBdr>
                        <w:top w:val="none" w:sz="0" w:space="0" w:color="auto"/>
                        <w:left w:val="none" w:sz="0" w:space="0" w:color="auto"/>
                        <w:bottom w:val="none" w:sz="0" w:space="0" w:color="auto"/>
                        <w:right w:val="none" w:sz="0" w:space="0" w:color="auto"/>
                      </w:divBdr>
                      <w:divsChild>
                        <w:div w:id="706949332">
                          <w:marLeft w:val="0"/>
                          <w:marRight w:val="0"/>
                          <w:marTop w:val="0"/>
                          <w:marBottom w:val="0"/>
                          <w:divBdr>
                            <w:top w:val="none" w:sz="0" w:space="0" w:color="auto"/>
                            <w:left w:val="none" w:sz="0" w:space="0" w:color="auto"/>
                            <w:bottom w:val="none" w:sz="0" w:space="0" w:color="auto"/>
                            <w:right w:val="none" w:sz="0" w:space="0" w:color="auto"/>
                          </w:divBdr>
                        </w:div>
                      </w:divsChild>
                    </w:div>
                    <w:div w:id="1095902200">
                      <w:marLeft w:val="900"/>
                      <w:marRight w:val="0"/>
                      <w:marTop w:val="0"/>
                      <w:marBottom w:val="300"/>
                      <w:divBdr>
                        <w:top w:val="none" w:sz="0" w:space="0" w:color="auto"/>
                        <w:left w:val="none" w:sz="0" w:space="0" w:color="auto"/>
                        <w:bottom w:val="none" w:sz="0" w:space="0" w:color="auto"/>
                        <w:right w:val="none" w:sz="0" w:space="0" w:color="auto"/>
                      </w:divBdr>
                    </w:div>
                    <w:div w:id="1073158857">
                      <w:marLeft w:val="1350"/>
                      <w:marRight w:val="0"/>
                      <w:marTop w:val="300"/>
                      <w:marBottom w:val="300"/>
                      <w:divBdr>
                        <w:top w:val="none" w:sz="0" w:space="0" w:color="auto"/>
                        <w:left w:val="none" w:sz="0" w:space="0" w:color="auto"/>
                        <w:bottom w:val="none" w:sz="0" w:space="0" w:color="auto"/>
                        <w:right w:val="none" w:sz="0" w:space="0" w:color="auto"/>
                      </w:divBdr>
                      <w:divsChild>
                        <w:div w:id="627929334">
                          <w:marLeft w:val="0"/>
                          <w:marRight w:val="0"/>
                          <w:marTop w:val="0"/>
                          <w:marBottom w:val="0"/>
                          <w:divBdr>
                            <w:top w:val="none" w:sz="0" w:space="0" w:color="auto"/>
                            <w:left w:val="none" w:sz="0" w:space="0" w:color="auto"/>
                            <w:bottom w:val="none" w:sz="0" w:space="0" w:color="auto"/>
                            <w:right w:val="none" w:sz="0" w:space="0" w:color="auto"/>
                          </w:divBdr>
                        </w:div>
                      </w:divsChild>
                    </w:div>
                    <w:div w:id="619528224">
                      <w:marLeft w:val="900"/>
                      <w:marRight w:val="0"/>
                      <w:marTop w:val="0"/>
                      <w:marBottom w:val="300"/>
                      <w:divBdr>
                        <w:top w:val="none" w:sz="0" w:space="0" w:color="auto"/>
                        <w:left w:val="none" w:sz="0" w:space="0" w:color="auto"/>
                        <w:bottom w:val="none" w:sz="0" w:space="0" w:color="auto"/>
                        <w:right w:val="none" w:sz="0" w:space="0" w:color="auto"/>
                      </w:divBdr>
                    </w:div>
                    <w:div w:id="1303655030">
                      <w:marLeft w:val="1350"/>
                      <w:marRight w:val="0"/>
                      <w:marTop w:val="300"/>
                      <w:marBottom w:val="300"/>
                      <w:divBdr>
                        <w:top w:val="none" w:sz="0" w:space="0" w:color="auto"/>
                        <w:left w:val="none" w:sz="0" w:space="0" w:color="auto"/>
                        <w:bottom w:val="none" w:sz="0" w:space="0" w:color="auto"/>
                        <w:right w:val="none" w:sz="0" w:space="0" w:color="auto"/>
                      </w:divBdr>
                      <w:divsChild>
                        <w:div w:id="1825849464">
                          <w:marLeft w:val="0"/>
                          <w:marRight w:val="0"/>
                          <w:marTop w:val="0"/>
                          <w:marBottom w:val="0"/>
                          <w:divBdr>
                            <w:top w:val="none" w:sz="0" w:space="0" w:color="auto"/>
                            <w:left w:val="none" w:sz="0" w:space="0" w:color="auto"/>
                            <w:bottom w:val="none" w:sz="0" w:space="0" w:color="auto"/>
                            <w:right w:val="none" w:sz="0" w:space="0" w:color="auto"/>
                          </w:divBdr>
                        </w:div>
                      </w:divsChild>
                    </w:div>
                    <w:div w:id="1784228224">
                      <w:marLeft w:val="900"/>
                      <w:marRight w:val="0"/>
                      <w:marTop w:val="0"/>
                      <w:marBottom w:val="300"/>
                      <w:divBdr>
                        <w:top w:val="none" w:sz="0" w:space="0" w:color="auto"/>
                        <w:left w:val="none" w:sz="0" w:space="0" w:color="auto"/>
                        <w:bottom w:val="none" w:sz="0" w:space="0" w:color="auto"/>
                        <w:right w:val="none" w:sz="0" w:space="0" w:color="auto"/>
                      </w:divBdr>
                    </w:div>
                    <w:div w:id="100075187">
                      <w:marLeft w:val="1350"/>
                      <w:marRight w:val="0"/>
                      <w:marTop w:val="300"/>
                      <w:marBottom w:val="300"/>
                      <w:divBdr>
                        <w:top w:val="none" w:sz="0" w:space="0" w:color="auto"/>
                        <w:left w:val="none" w:sz="0" w:space="0" w:color="auto"/>
                        <w:bottom w:val="none" w:sz="0" w:space="0" w:color="auto"/>
                        <w:right w:val="none" w:sz="0" w:space="0" w:color="auto"/>
                      </w:divBdr>
                      <w:divsChild>
                        <w:div w:id="797769831">
                          <w:marLeft w:val="0"/>
                          <w:marRight w:val="0"/>
                          <w:marTop w:val="0"/>
                          <w:marBottom w:val="0"/>
                          <w:divBdr>
                            <w:top w:val="none" w:sz="0" w:space="0" w:color="auto"/>
                            <w:left w:val="none" w:sz="0" w:space="0" w:color="auto"/>
                            <w:bottom w:val="none" w:sz="0" w:space="0" w:color="auto"/>
                            <w:right w:val="none" w:sz="0" w:space="0" w:color="auto"/>
                          </w:divBdr>
                        </w:div>
                      </w:divsChild>
                    </w:div>
                    <w:div w:id="87776436">
                      <w:marLeft w:val="900"/>
                      <w:marRight w:val="0"/>
                      <w:marTop w:val="0"/>
                      <w:marBottom w:val="300"/>
                      <w:divBdr>
                        <w:top w:val="none" w:sz="0" w:space="0" w:color="auto"/>
                        <w:left w:val="none" w:sz="0" w:space="0" w:color="auto"/>
                        <w:bottom w:val="none" w:sz="0" w:space="0" w:color="auto"/>
                        <w:right w:val="none" w:sz="0" w:space="0" w:color="auto"/>
                      </w:divBdr>
                    </w:div>
                    <w:div w:id="1999989762">
                      <w:marLeft w:val="1350"/>
                      <w:marRight w:val="0"/>
                      <w:marTop w:val="300"/>
                      <w:marBottom w:val="300"/>
                      <w:divBdr>
                        <w:top w:val="none" w:sz="0" w:space="0" w:color="auto"/>
                        <w:left w:val="none" w:sz="0" w:space="0" w:color="auto"/>
                        <w:bottom w:val="none" w:sz="0" w:space="0" w:color="auto"/>
                        <w:right w:val="none" w:sz="0" w:space="0" w:color="auto"/>
                      </w:divBdr>
                      <w:divsChild>
                        <w:div w:id="181406714">
                          <w:marLeft w:val="0"/>
                          <w:marRight w:val="0"/>
                          <w:marTop w:val="0"/>
                          <w:marBottom w:val="0"/>
                          <w:divBdr>
                            <w:top w:val="none" w:sz="0" w:space="0" w:color="auto"/>
                            <w:left w:val="none" w:sz="0" w:space="0" w:color="auto"/>
                            <w:bottom w:val="none" w:sz="0" w:space="0" w:color="auto"/>
                            <w:right w:val="none" w:sz="0" w:space="0" w:color="auto"/>
                          </w:divBdr>
                        </w:div>
                      </w:divsChild>
                    </w:div>
                    <w:div w:id="922490462">
                      <w:marLeft w:val="900"/>
                      <w:marRight w:val="0"/>
                      <w:marTop w:val="0"/>
                      <w:marBottom w:val="300"/>
                      <w:divBdr>
                        <w:top w:val="none" w:sz="0" w:space="0" w:color="auto"/>
                        <w:left w:val="none" w:sz="0" w:space="0" w:color="auto"/>
                        <w:bottom w:val="none" w:sz="0" w:space="0" w:color="auto"/>
                        <w:right w:val="none" w:sz="0" w:space="0" w:color="auto"/>
                      </w:divBdr>
                    </w:div>
                    <w:div w:id="1717003554">
                      <w:marLeft w:val="1350"/>
                      <w:marRight w:val="0"/>
                      <w:marTop w:val="300"/>
                      <w:marBottom w:val="300"/>
                      <w:divBdr>
                        <w:top w:val="none" w:sz="0" w:space="0" w:color="auto"/>
                        <w:left w:val="none" w:sz="0" w:space="0" w:color="auto"/>
                        <w:bottom w:val="none" w:sz="0" w:space="0" w:color="auto"/>
                        <w:right w:val="none" w:sz="0" w:space="0" w:color="auto"/>
                      </w:divBdr>
                      <w:divsChild>
                        <w:div w:id="323362794">
                          <w:marLeft w:val="0"/>
                          <w:marRight w:val="0"/>
                          <w:marTop w:val="0"/>
                          <w:marBottom w:val="0"/>
                          <w:divBdr>
                            <w:top w:val="none" w:sz="0" w:space="0" w:color="auto"/>
                            <w:left w:val="none" w:sz="0" w:space="0" w:color="auto"/>
                            <w:bottom w:val="none" w:sz="0" w:space="0" w:color="auto"/>
                            <w:right w:val="none" w:sz="0" w:space="0" w:color="auto"/>
                          </w:divBdr>
                        </w:div>
                      </w:divsChild>
                    </w:div>
                    <w:div w:id="2095274377">
                      <w:marLeft w:val="900"/>
                      <w:marRight w:val="0"/>
                      <w:marTop w:val="0"/>
                      <w:marBottom w:val="300"/>
                      <w:divBdr>
                        <w:top w:val="none" w:sz="0" w:space="0" w:color="auto"/>
                        <w:left w:val="none" w:sz="0" w:space="0" w:color="auto"/>
                        <w:bottom w:val="none" w:sz="0" w:space="0" w:color="auto"/>
                        <w:right w:val="none" w:sz="0" w:space="0" w:color="auto"/>
                      </w:divBdr>
                    </w:div>
                    <w:div w:id="663701812">
                      <w:marLeft w:val="1350"/>
                      <w:marRight w:val="0"/>
                      <w:marTop w:val="300"/>
                      <w:marBottom w:val="300"/>
                      <w:divBdr>
                        <w:top w:val="none" w:sz="0" w:space="0" w:color="auto"/>
                        <w:left w:val="none" w:sz="0" w:space="0" w:color="auto"/>
                        <w:bottom w:val="none" w:sz="0" w:space="0" w:color="auto"/>
                        <w:right w:val="none" w:sz="0" w:space="0" w:color="auto"/>
                      </w:divBdr>
                      <w:divsChild>
                        <w:div w:id="430320574">
                          <w:marLeft w:val="0"/>
                          <w:marRight w:val="0"/>
                          <w:marTop w:val="0"/>
                          <w:marBottom w:val="0"/>
                          <w:divBdr>
                            <w:top w:val="none" w:sz="0" w:space="0" w:color="auto"/>
                            <w:left w:val="none" w:sz="0" w:space="0" w:color="auto"/>
                            <w:bottom w:val="none" w:sz="0" w:space="0" w:color="auto"/>
                            <w:right w:val="none" w:sz="0" w:space="0" w:color="auto"/>
                          </w:divBdr>
                        </w:div>
                      </w:divsChild>
                    </w:div>
                    <w:div w:id="2047097487">
                      <w:marLeft w:val="900"/>
                      <w:marRight w:val="0"/>
                      <w:marTop w:val="0"/>
                      <w:marBottom w:val="300"/>
                      <w:divBdr>
                        <w:top w:val="none" w:sz="0" w:space="0" w:color="auto"/>
                        <w:left w:val="none" w:sz="0" w:space="0" w:color="auto"/>
                        <w:bottom w:val="none" w:sz="0" w:space="0" w:color="auto"/>
                        <w:right w:val="none" w:sz="0" w:space="0" w:color="auto"/>
                      </w:divBdr>
                    </w:div>
                    <w:div w:id="466557793">
                      <w:marLeft w:val="1350"/>
                      <w:marRight w:val="0"/>
                      <w:marTop w:val="300"/>
                      <w:marBottom w:val="300"/>
                      <w:divBdr>
                        <w:top w:val="none" w:sz="0" w:space="0" w:color="auto"/>
                        <w:left w:val="none" w:sz="0" w:space="0" w:color="auto"/>
                        <w:bottom w:val="none" w:sz="0" w:space="0" w:color="auto"/>
                        <w:right w:val="none" w:sz="0" w:space="0" w:color="auto"/>
                      </w:divBdr>
                      <w:divsChild>
                        <w:div w:id="800727603">
                          <w:marLeft w:val="0"/>
                          <w:marRight w:val="0"/>
                          <w:marTop w:val="0"/>
                          <w:marBottom w:val="0"/>
                          <w:divBdr>
                            <w:top w:val="none" w:sz="0" w:space="0" w:color="auto"/>
                            <w:left w:val="none" w:sz="0" w:space="0" w:color="auto"/>
                            <w:bottom w:val="none" w:sz="0" w:space="0" w:color="auto"/>
                            <w:right w:val="none" w:sz="0" w:space="0" w:color="auto"/>
                          </w:divBdr>
                        </w:div>
                      </w:divsChild>
                    </w:div>
                    <w:div w:id="1505704039">
                      <w:marLeft w:val="900"/>
                      <w:marRight w:val="0"/>
                      <w:marTop w:val="0"/>
                      <w:marBottom w:val="300"/>
                      <w:divBdr>
                        <w:top w:val="none" w:sz="0" w:space="0" w:color="auto"/>
                        <w:left w:val="none" w:sz="0" w:space="0" w:color="auto"/>
                        <w:bottom w:val="none" w:sz="0" w:space="0" w:color="auto"/>
                        <w:right w:val="none" w:sz="0" w:space="0" w:color="auto"/>
                      </w:divBdr>
                    </w:div>
                    <w:div w:id="1924796527">
                      <w:marLeft w:val="1350"/>
                      <w:marRight w:val="0"/>
                      <w:marTop w:val="300"/>
                      <w:marBottom w:val="300"/>
                      <w:divBdr>
                        <w:top w:val="none" w:sz="0" w:space="0" w:color="auto"/>
                        <w:left w:val="none" w:sz="0" w:space="0" w:color="auto"/>
                        <w:bottom w:val="none" w:sz="0" w:space="0" w:color="auto"/>
                        <w:right w:val="none" w:sz="0" w:space="0" w:color="auto"/>
                      </w:divBdr>
                      <w:divsChild>
                        <w:div w:id="116058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489833">
                  <w:marLeft w:val="525"/>
                  <w:marRight w:val="0"/>
                  <w:marTop w:val="300"/>
                  <w:marBottom w:val="300"/>
                  <w:divBdr>
                    <w:top w:val="none" w:sz="0" w:space="0" w:color="auto"/>
                    <w:left w:val="none" w:sz="0" w:space="0" w:color="auto"/>
                    <w:bottom w:val="none" w:sz="0" w:space="0" w:color="auto"/>
                    <w:right w:val="none" w:sz="0" w:space="0" w:color="auto"/>
                  </w:divBdr>
                </w:div>
                <w:div w:id="554237984">
                  <w:marLeft w:val="0"/>
                  <w:marRight w:val="0"/>
                  <w:marTop w:val="0"/>
                  <w:marBottom w:val="0"/>
                  <w:divBdr>
                    <w:top w:val="none" w:sz="0" w:space="0" w:color="auto"/>
                    <w:left w:val="none" w:sz="0" w:space="0" w:color="auto"/>
                    <w:bottom w:val="none" w:sz="0" w:space="0" w:color="auto"/>
                    <w:right w:val="none" w:sz="0" w:space="0" w:color="auto"/>
                  </w:divBdr>
                  <w:divsChild>
                    <w:div w:id="1445610480">
                      <w:marLeft w:val="900"/>
                      <w:marRight w:val="0"/>
                      <w:marTop w:val="0"/>
                      <w:marBottom w:val="300"/>
                      <w:divBdr>
                        <w:top w:val="none" w:sz="0" w:space="0" w:color="auto"/>
                        <w:left w:val="none" w:sz="0" w:space="0" w:color="auto"/>
                        <w:bottom w:val="none" w:sz="0" w:space="0" w:color="auto"/>
                        <w:right w:val="none" w:sz="0" w:space="0" w:color="auto"/>
                      </w:divBdr>
                    </w:div>
                    <w:div w:id="1578124527">
                      <w:marLeft w:val="1350"/>
                      <w:marRight w:val="0"/>
                      <w:marTop w:val="300"/>
                      <w:marBottom w:val="300"/>
                      <w:divBdr>
                        <w:top w:val="none" w:sz="0" w:space="0" w:color="auto"/>
                        <w:left w:val="none" w:sz="0" w:space="0" w:color="auto"/>
                        <w:bottom w:val="none" w:sz="0" w:space="0" w:color="auto"/>
                        <w:right w:val="none" w:sz="0" w:space="0" w:color="auto"/>
                      </w:divBdr>
                      <w:divsChild>
                        <w:div w:id="35350928">
                          <w:marLeft w:val="0"/>
                          <w:marRight w:val="0"/>
                          <w:marTop w:val="0"/>
                          <w:marBottom w:val="0"/>
                          <w:divBdr>
                            <w:top w:val="none" w:sz="0" w:space="0" w:color="auto"/>
                            <w:left w:val="none" w:sz="0" w:space="0" w:color="auto"/>
                            <w:bottom w:val="none" w:sz="0" w:space="0" w:color="auto"/>
                            <w:right w:val="none" w:sz="0" w:space="0" w:color="auto"/>
                          </w:divBdr>
                        </w:div>
                      </w:divsChild>
                    </w:div>
                    <w:div w:id="504825310">
                      <w:marLeft w:val="900"/>
                      <w:marRight w:val="0"/>
                      <w:marTop w:val="0"/>
                      <w:marBottom w:val="300"/>
                      <w:divBdr>
                        <w:top w:val="none" w:sz="0" w:space="0" w:color="auto"/>
                        <w:left w:val="none" w:sz="0" w:space="0" w:color="auto"/>
                        <w:bottom w:val="none" w:sz="0" w:space="0" w:color="auto"/>
                        <w:right w:val="none" w:sz="0" w:space="0" w:color="auto"/>
                      </w:divBdr>
                    </w:div>
                    <w:div w:id="1657566688">
                      <w:marLeft w:val="1350"/>
                      <w:marRight w:val="0"/>
                      <w:marTop w:val="300"/>
                      <w:marBottom w:val="300"/>
                      <w:divBdr>
                        <w:top w:val="none" w:sz="0" w:space="0" w:color="auto"/>
                        <w:left w:val="none" w:sz="0" w:space="0" w:color="auto"/>
                        <w:bottom w:val="none" w:sz="0" w:space="0" w:color="auto"/>
                        <w:right w:val="none" w:sz="0" w:space="0" w:color="auto"/>
                      </w:divBdr>
                      <w:divsChild>
                        <w:div w:id="1302883652">
                          <w:marLeft w:val="0"/>
                          <w:marRight w:val="0"/>
                          <w:marTop w:val="0"/>
                          <w:marBottom w:val="0"/>
                          <w:divBdr>
                            <w:top w:val="none" w:sz="0" w:space="0" w:color="auto"/>
                            <w:left w:val="none" w:sz="0" w:space="0" w:color="auto"/>
                            <w:bottom w:val="none" w:sz="0" w:space="0" w:color="auto"/>
                            <w:right w:val="none" w:sz="0" w:space="0" w:color="auto"/>
                          </w:divBdr>
                        </w:div>
                      </w:divsChild>
                    </w:div>
                    <w:div w:id="832724654">
                      <w:marLeft w:val="900"/>
                      <w:marRight w:val="0"/>
                      <w:marTop w:val="0"/>
                      <w:marBottom w:val="300"/>
                      <w:divBdr>
                        <w:top w:val="none" w:sz="0" w:space="0" w:color="auto"/>
                        <w:left w:val="none" w:sz="0" w:space="0" w:color="auto"/>
                        <w:bottom w:val="none" w:sz="0" w:space="0" w:color="auto"/>
                        <w:right w:val="none" w:sz="0" w:space="0" w:color="auto"/>
                      </w:divBdr>
                    </w:div>
                    <w:div w:id="665864255">
                      <w:marLeft w:val="1350"/>
                      <w:marRight w:val="0"/>
                      <w:marTop w:val="300"/>
                      <w:marBottom w:val="300"/>
                      <w:divBdr>
                        <w:top w:val="none" w:sz="0" w:space="0" w:color="auto"/>
                        <w:left w:val="none" w:sz="0" w:space="0" w:color="auto"/>
                        <w:bottom w:val="none" w:sz="0" w:space="0" w:color="auto"/>
                        <w:right w:val="none" w:sz="0" w:space="0" w:color="auto"/>
                      </w:divBdr>
                      <w:divsChild>
                        <w:div w:id="1617517729">
                          <w:marLeft w:val="0"/>
                          <w:marRight w:val="0"/>
                          <w:marTop w:val="0"/>
                          <w:marBottom w:val="0"/>
                          <w:divBdr>
                            <w:top w:val="none" w:sz="0" w:space="0" w:color="auto"/>
                            <w:left w:val="none" w:sz="0" w:space="0" w:color="auto"/>
                            <w:bottom w:val="none" w:sz="0" w:space="0" w:color="auto"/>
                            <w:right w:val="none" w:sz="0" w:space="0" w:color="auto"/>
                          </w:divBdr>
                        </w:div>
                      </w:divsChild>
                    </w:div>
                    <w:div w:id="619605749">
                      <w:marLeft w:val="900"/>
                      <w:marRight w:val="0"/>
                      <w:marTop w:val="0"/>
                      <w:marBottom w:val="300"/>
                      <w:divBdr>
                        <w:top w:val="none" w:sz="0" w:space="0" w:color="auto"/>
                        <w:left w:val="none" w:sz="0" w:space="0" w:color="auto"/>
                        <w:bottom w:val="none" w:sz="0" w:space="0" w:color="auto"/>
                        <w:right w:val="none" w:sz="0" w:space="0" w:color="auto"/>
                      </w:divBdr>
                    </w:div>
                    <w:div w:id="258299941">
                      <w:marLeft w:val="1350"/>
                      <w:marRight w:val="0"/>
                      <w:marTop w:val="300"/>
                      <w:marBottom w:val="300"/>
                      <w:divBdr>
                        <w:top w:val="none" w:sz="0" w:space="0" w:color="auto"/>
                        <w:left w:val="none" w:sz="0" w:space="0" w:color="auto"/>
                        <w:bottom w:val="none" w:sz="0" w:space="0" w:color="auto"/>
                        <w:right w:val="none" w:sz="0" w:space="0" w:color="auto"/>
                      </w:divBdr>
                      <w:divsChild>
                        <w:div w:id="1104497826">
                          <w:marLeft w:val="0"/>
                          <w:marRight w:val="0"/>
                          <w:marTop w:val="0"/>
                          <w:marBottom w:val="0"/>
                          <w:divBdr>
                            <w:top w:val="none" w:sz="0" w:space="0" w:color="auto"/>
                            <w:left w:val="none" w:sz="0" w:space="0" w:color="auto"/>
                            <w:bottom w:val="none" w:sz="0" w:space="0" w:color="auto"/>
                            <w:right w:val="none" w:sz="0" w:space="0" w:color="auto"/>
                          </w:divBdr>
                        </w:div>
                      </w:divsChild>
                    </w:div>
                    <w:div w:id="806355563">
                      <w:marLeft w:val="900"/>
                      <w:marRight w:val="0"/>
                      <w:marTop w:val="0"/>
                      <w:marBottom w:val="300"/>
                      <w:divBdr>
                        <w:top w:val="none" w:sz="0" w:space="0" w:color="auto"/>
                        <w:left w:val="none" w:sz="0" w:space="0" w:color="auto"/>
                        <w:bottom w:val="none" w:sz="0" w:space="0" w:color="auto"/>
                        <w:right w:val="none" w:sz="0" w:space="0" w:color="auto"/>
                      </w:divBdr>
                    </w:div>
                    <w:div w:id="1347557681">
                      <w:marLeft w:val="1350"/>
                      <w:marRight w:val="0"/>
                      <w:marTop w:val="300"/>
                      <w:marBottom w:val="300"/>
                      <w:divBdr>
                        <w:top w:val="none" w:sz="0" w:space="0" w:color="auto"/>
                        <w:left w:val="none" w:sz="0" w:space="0" w:color="auto"/>
                        <w:bottom w:val="none" w:sz="0" w:space="0" w:color="auto"/>
                        <w:right w:val="none" w:sz="0" w:space="0" w:color="auto"/>
                      </w:divBdr>
                      <w:divsChild>
                        <w:div w:id="1961034801">
                          <w:marLeft w:val="0"/>
                          <w:marRight w:val="0"/>
                          <w:marTop w:val="0"/>
                          <w:marBottom w:val="0"/>
                          <w:divBdr>
                            <w:top w:val="none" w:sz="0" w:space="0" w:color="auto"/>
                            <w:left w:val="none" w:sz="0" w:space="0" w:color="auto"/>
                            <w:bottom w:val="none" w:sz="0" w:space="0" w:color="auto"/>
                            <w:right w:val="none" w:sz="0" w:space="0" w:color="auto"/>
                          </w:divBdr>
                        </w:div>
                      </w:divsChild>
                    </w:div>
                    <w:div w:id="143548778">
                      <w:marLeft w:val="900"/>
                      <w:marRight w:val="0"/>
                      <w:marTop w:val="0"/>
                      <w:marBottom w:val="300"/>
                      <w:divBdr>
                        <w:top w:val="none" w:sz="0" w:space="0" w:color="auto"/>
                        <w:left w:val="none" w:sz="0" w:space="0" w:color="auto"/>
                        <w:bottom w:val="none" w:sz="0" w:space="0" w:color="auto"/>
                        <w:right w:val="none" w:sz="0" w:space="0" w:color="auto"/>
                      </w:divBdr>
                    </w:div>
                    <w:div w:id="1994095848">
                      <w:marLeft w:val="1350"/>
                      <w:marRight w:val="0"/>
                      <w:marTop w:val="300"/>
                      <w:marBottom w:val="300"/>
                      <w:divBdr>
                        <w:top w:val="none" w:sz="0" w:space="0" w:color="auto"/>
                        <w:left w:val="none" w:sz="0" w:space="0" w:color="auto"/>
                        <w:bottom w:val="none" w:sz="0" w:space="0" w:color="auto"/>
                        <w:right w:val="none" w:sz="0" w:space="0" w:color="auto"/>
                      </w:divBdr>
                      <w:divsChild>
                        <w:div w:id="1532064826">
                          <w:marLeft w:val="0"/>
                          <w:marRight w:val="0"/>
                          <w:marTop w:val="0"/>
                          <w:marBottom w:val="0"/>
                          <w:divBdr>
                            <w:top w:val="none" w:sz="0" w:space="0" w:color="auto"/>
                            <w:left w:val="none" w:sz="0" w:space="0" w:color="auto"/>
                            <w:bottom w:val="none" w:sz="0" w:space="0" w:color="auto"/>
                            <w:right w:val="none" w:sz="0" w:space="0" w:color="auto"/>
                          </w:divBdr>
                        </w:div>
                      </w:divsChild>
                    </w:div>
                    <w:div w:id="125784543">
                      <w:marLeft w:val="900"/>
                      <w:marRight w:val="0"/>
                      <w:marTop w:val="0"/>
                      <w:marBottom w:val="300"/>
                      <w:divBdr>
                        <w:top w:val="none" w:sz="0" w:space="0" w:color="auto"/>
                        <w:left w:val="none" w:sz="0" w:space="0" w:color="auto"/>
                        <w:bottom w:val="none" w:sz="0" w:space="0" w:color="auto"/>
                        <w:right w:val="none" w:sz="0" w:space="0" w:color="auto"/>
                      </w:divBdr>
                    </w:div>
                    <w:div w:id="1480341009">
                      <w:marLeft w:val="1350"/>
                      <w:marRight w:val="0"/>
                      <w:marTop w:val="300"/>
                      <w:marBottom w:val="300"/>
                      <w:divBdr>
                        <w:top w:val="none" w:sz="0" w:space="0" w:color="auto"/>
                        <w:left w:val="none" w:sz="0" w:space="0" w:color="auto"/>
                        <w:bottom w:val="none" w:sz="0" w:space="0" w:color="auto"/>
                        <w:right w:val="none" w:sz="0" w:space="0" w:color="auto"/>
                      </w:divBdr>
                      <w:divsChild>
                        <w:div w:id="879634514">
                          <w:marLeft w:val="0"/>
                          <w:marRight w:val="0"/>
                          <w:marTop w:val="0"/>
                          <w:marBottom w:val="0"/>
                          <w:divBdr>
                            <w:top w:val="none" w:sz="0" w:space="0" w:color="auto"/>
                            <w:left w:val="none" w:sz="0" w:space="0" w:color="auto"/>
                            <w:bottom w:val="none" w:sz="0" w:space="0" w:color="auto"/>
                            <w:right w:val="none" w:sz="0" w:space="0" w:color="auto"/>
                          </w:divBdr>
                        </w:div>
                      </w:divsChild>
                    </w:div>
                    <w:div w:id="800155175">
                      <w:marLeft w:val="900"/>
                      <w:marRight w:val="0"/>
                      <w:marTop w:val="0"/>
                      <w:marBottom w:val="300"/>
                      <w:divBdr>
                        <w:top w:val="none" w:sz="0" w:space="0" w:color="auto"/>
                        <w:left w:val="none" w:sz="0" w:space="0" w:color="auto"/>
                        <w:bottom w:val="none" w:sz="0" w:space="0" w:color="auto"/>
                        <w:right w:val="none" w:sz="0" w:space="0" w:color="auto"/>
                      </w:divBdr>
                    </w:div>
                    <w:div w:id="1050151909">
                      <w:marLeft w:val="1350"/>
                      <w:marRight w:val="0"/>
                      <w:marTop w:val="300"/>
                      <w:marBottom w:val="300"/>
                      <w:divBdr>
                        <w:top w:val="none" w:sz="0" w:space="0" w:color="auto"/>
                        <w:left w:val="none" w:sz="0" w:space="0" w:color="auto"/>
                        <w:bottom w:val="none" w:sz="0" w:space="0" w:color="auto"/>
                        <w:right w:val="none" w:sz="0" w:space="0" w:color="auto"/>
                      </w:divBdr>
                      <w:divsChild>
                        <w:div w:id="1621182787">
                          <w:marLeft w:val="0"/>
                          <w:marRight w:val="0"/>
                          <w:marTop w:val="0"/>
                          <w:marBottom w:val="0"/>
                          <w:divBdr>
                            <w:top w:val="none" w:sz="0" w:space="0" w:color="auto"/>
                            <w:left w:val="none" w:sz="0" w:space="0" w:color="auto"/>
                            <w:bottom w:val="none" w:sz="0" w:space="0" w:color="auto"/>
                            <w:right w:val="none" w:sz="0" w:space="0" w:color="auto"/>
                          </w:divBdr>
                        </w:div>
                      </w:divsChild>
                    </w:div>
                    <w:div w:id="1662275767">
                      <w:marLeft w:val="900"/>
                      <w:marRight w:val="0"/>
                      <w:marTop w:val="0"/>
                      <w:marBottom w:val="300"/>
                      <w:divBdr>
                        <w:top w:val="none" w:sz="0" w:space="0" w:color="auto"/>
                        <w:left w:val="none" w:sz="0" w:space="0" w:color="auto"/>
                        <w:bottom w:val="none" w:sz="0" w:space="0" w:color="auto"/>
                        <w:right w:val="none" w:sz="0" w:space="0" w:color="auto"/>
                      </w:divBdr>
                    </w:div>
                    <w:div w:id="586811763">
                      <w:marLeft w:val="1350"/>
                      <w:marRight w:val="0"/>
                      <w:marTop w:val="300"/>
                      <w:marBottom w:val="300"/>
                      <w:divBdr>
                        <w:top w:val="none" w:sz="0" w:space="0" w:color="auto"/>
                        <w:left w:val="none" w:sz="0" w:space="0" w:color="auto"/>
                        <w:bottom w:val="none" w:sz="0" w:space="0" w:color="auto"/>
                        <w:right w:val="none" w:sz="0" w:space="0" w:color="auto"/>
                      </w:divBdr>
                      <w:divsChild>
                        <w:div w:id="213540508">
                          <w:marLeft w:val="0"/>
                          <w:marRight w:val="0"/>
                          <w:marTop w:val="0"/>
                          <w:marBottom w:val="0"/>
                          <w:divBdr>
                            <w:top w:val="none" w:sz="0" w:space="0" w:color="auto"/>
                            <w:left w:val="none" w:sz="0" w:space="0" w:color="auto"/>
                            <w:bottom w:val="none" w:sz="0" w:space="0" w:color="auto"/>
                            <w:right w:val="none" w:sz="0" w:space="0" w:color="auto"/>
                          </w:divBdr>
                        </w:div>
                      </w:divsChild>
                    </w:div>
                    <w:div w:id="2123720627">
                      <w:marLeft w:val="900"/>
                      <w:marRight w:val="0"/>
                      <w:marTop w:val="0"/>
                      <w:marBottom w:val="300"/>
                      <w:divBdr>
                        <w:top w:val="none" w:sz="0" w:space="0" w:color="auto"/>
                        <w:left w:val="none" w:sz="0" w:space="0" w:color="auto"/>
                        <w:bottom w:val="none" w:sz="0" w:space="0" w:color="auto"/>
                        <w:right w:val="none" w:sz="0" w:space="0" w:color="auto"/>
                      </w:divBdr>
                    </w:div>
                    <w:div w:id="1776444400">
                      <w:marLeft w:val="1350"/>
                      <w:marRight w:val="0"/>
                      <w:marTop w:val="300"/>
                      <w:marBottom w:val="300"/>
                      <w:divBdr>
                        <w:top w:val="none" w:sz="0" w:space="0" w:color="auto"/>
                        <w:left w:val="none" w:sz="0" w:space="0" w:color="auto"/>
                        <w:bottom w:val="none" w:sz="0" w:space="0" w:color="auto"/>
                        <w:right w:val="none" w:sz="0" w:space="0" w:color="auto"/>
                      </w:divBdr>
                      <w:divsChild>
                        <w:div w:id="52063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428062">
      <w:bodyDiv w:val="1"/>
      <w:marLeft w:val="0"/>
      <w:marRight w:val="0"/>
      <w:marTop w:val="0"/>
      <w:marBottom w:val="0"/>
      <w:divBdr>
        <w:top w:val="none" w:sz="0" w:space="0" w:color="auto"/>
        <w:left w:val="none" w:sz="0" w:space="0" w:color="auto"/>
        <w:bottom w:val="none" w:sz="0" w:space="0" w:color="auto"/>
        <w:right w:val="none" w:sz="0" w:space="0" w:color="auto"/>
      </w:divBdr>
      <w:divsChild>
        <w:div w:id="882329467">
          <w:marLeft w:val="0"/>
          <w:marRight w:val="0"/>
          <w:marTop w:val="0"/>
          <w:marBottom w:val="0"/>
          <w:divBdr>
            <w:top w:val="none" w:sz="0" w:space="0" w:color="auto"/>
            <w:left w:val="none" w:sz="0" w:space="0" w:color="auto"/>
            <w:bottom w:val="none" w:sz="0" w:space="0" w:color="auto"/>
            <w:right w:val="none" w:sz="0" w:space="0" w:color="auto"/>
          </w:divBdr>
          <w:divsChild>
            <w:div w:id="98795033">
              <w:marLeft w:val="0"/>
              <w:marRight w:val="0"/>
              <w:marTop w:val="0"/>
              <w:marBottom w:val="0"/>
              <w:divBdr>
                <w:top w:val="none" w:sz="0" w:space="0" w:color="auto"/>
                <w:left w:val="none" w:sz="0" w:space="0" w:color="auto"/>
                <w:bottom w:val="none" w:sz="0" w:space="0" w:color="auto"/>
                <w:right w:val="none" w:sz="0" w:space="0" w:color="auto"/>
              </w:divBdr>
              <w:divsChild>
                <w:div w:id="309678529">
                  <w:marLeft w:val="0"/>
                  <w:marRight w:val="0"/>
                  <w:marTop w:val="450"/>
                  <w:marBottom w:val="300"/>
                  <w:divBdr>
                    <w:top w:val="none" w:sz="0" w:space="0" w:color="auto"/>
                    <w:left w:val="none" w:sz="0" w:space="0" w:color="auto"/>
                    <w:bottom w:val="none" w:sz="0" w:space="0" w:color="auto"/>
                    <w:right w:val="none" w:sz="0" w:space="0" w:color="auto"/>
                  </w:divBdr>
                </w:div>
                <w:div w:id="1749383031">
                  <w:marLeft w:val="0"/>
                  <w:marRight w:val="0"/>
                  <w:marTop w:val="0"/>
                  <w:marBottom w:val="450"/>
                  <w:divBdr>
                    <w:top w:val="none" w:sz="0" w:space="0" w:color="auto"/>
                    <w:left w:val="none" w:sz="0" w:space="0" w:color="auto"/>
                    <w:bottom w:val="none" w:sz="0" w:space="0" w:color="auto"/>
                    <w:right w:val="none" w:sz="0" w:space="0" w:color="auto"/>
                  </w:divBdr>
                </w:div>
                <w:div w:id="972908489">
                  <w:marLeft w:val="525"/>
                  <w:marRight w:val="0"/>
                  <w:marTop w:val="300"/>
                  <w:marBottom w:val="300"/>
                  <w:divBdr>
                    <w:top w:val="none" w:sz="0" w:space="0" w:color="auto"/>
                    <w:left w:val="none" w:sz="0" w:space="0" w:color="auto"/>
                    <w:bottom w:val="none" w:sz="0" w:space="0" w:color="auto"/>
                    <w:right w:val="none" w:sz="0" w:space="0" w:color="auto"/>
                  </w:divBdr>
                </w:div>
                <w:div w:id="1139570937">
                  <w:marLeft w:val="525"/>
                  <w:marRight w:val="0"/>
                  <w:marTop w:val="300"/>
                  <w:marBottom w:val="300"/>
                  <w:divBdr>
                    <w:top w:val="none" w:sz="0" w:space="0" w:color="auto"/>
                    <w:left w:val="none" w:sz="0" w:space="0" w:color="auto"/>
                    <w:bottom w:val="none" w:sz="0" w:space="0" w:color="auto"/>
                    <w:right w:val="none" w:sz="0" w:space="0" w:color="auto"/>
                  </w:divBdr>
                </w:div>
                <w:div w:id="952589935">
                  <w:marLeft w:val="0"/>
                  <w:marRight w:val="0"/>
                  <w:marTop w:val="0"/>
                  <w:marBottom w:val="0"/>
                  <w:divBdr>
                    <w:top w:val="none" w:sz="0" w:space="0" w:color="auto"/>
                    <w:left w:val="none" w:sz="0" w:space="0" w:color="auto"/>
                    <w:bottom w:val="none" w:sz="0" w:space="0" w:color="auto"/>
                    <w:right w:val="none" w:sz="0" w:space="0" w:color="auto"/>
                  </w:divBdr>
                  <w:divsChild>
                    <w:div w:id="41953902">
                      <w:marLeft w:val="900"/>
                      <w:marRight w:val="0"/>
                      <w:marTop w:val="0"/>
                      <w:marBottom w:val="300"/>
                      <w:divBdr>
                        <w:top w:val="none" w:sz="0" w:space="0" w:color="auto"/>
                        <w:left w:val="none" w:sz="0" w:space="0" w:color="auto"/>
                        <w:bottom w:val="none" w:sz="0" w:space="0" w:color="auto"/>
                        <w:right w:val="none" w:sz="0" w:space="0" w:color="auto"/>
                      </w:divBdr>
                    </w:div>
                    <w:div w:id="1097822751">
                      <w:marLeft w:val="1350"/>
                      <w:marRight w:val="0"/>
                      <w:marTop w:val="300"/>
                      <w:marBottom w:val="300"/>
                      <w:divBdr>
                        <w:top w:val="none" w:sz="0" w:space="0" w:color="auto"/>
                        <w:left w:val="none" w:sz="0" w:space="0" w:color="auto"/>
                        <w:bottom w:val="none" w:sz="0" w:space="0" w:color="auto"/>
                        <w:right w:val="none" w:sz="0" w:space="0" w:color="auto"/>
                      </w:divBdr>
                      <w:divsChild>
                        <w:div w:id="71586340">
                          <w:marLeft w:val="0"/>
                          <w:marRight w:val="0"/>
                          <w:marTop w:val="0"/>
                          <w:marBottom w:val="0"/>
                          <w:divBdr>
                            <w:top w:val="none" w:sz="0" w:space="0" w:color="auto"/>
                            <w:left w:val="none" w:sz="0" w:space="0" w:color="auto"/>
                            <w:bottom w:val="none" w:sz="0" w:space="0" w:color="auto"/>
                            <w:right w:val="none" w:sz="0" w:space="0" w:color="auto"/>
                          </w:divBdr>
                        </w:div>
                      </w:divsChild>
                    </w:div>
                    <w:div w:id="1102454564">
                      <w:marLeft w:val="900"/>
                      <w:marRight w:val="0"/>
                      <w:marTop w:val="0"/>
                      <w:marBottom w:val="300"/>
                      <w:divBdr>
                        <w:top w:val="none" w:sz="0" w:space="0" w:color="auto"/>
                        <w:left w:val="none" w:sz="0" w:space="0" w:color="auto"/>
                        <w:bottom w:val="none" w:sz="0" w:space="0" w:color="auto"/>
                        <w:right w:val="none" w:sz="0" w:space="0" w:color="auto"/>
                      </w:divBdr>
                    </w:div>
                    <w:div w:id="1798061076">
                      <w:marLeft w:val="1350"/>
                      <w:marRight w:val="0"/>
                      <w:marTop w:val="300"/>
                      <w:marBottom w:val="300"/>
                      <w:divBdr>
                        <w:top w:val="none" w:sz="0" w:space="0" w:color="auto"/>
                        <w:left w:val="none" w:sz="0" w:space="0" w:color="auto"/>
                        <w:bottom w:val="none" w:sz="0" w:space="0" w:color="auto"/>
                        <w:right w:val="none" w:sz="0" w:space="0" w:color="auto"/>
                      </w:divBdr>
                      <w:divsChild>
                        <w:div w:id="684359675">
                          <w:marLeft w:val="0"/>
                          <w:marRight w:val="0"/>
                          <w:marTop w:val="0"/>
                          <w:marBottom w:val="0"/>
                          <w:divBdr>
                            <w:top w:val="none" w:sz="0" w:space="0" w:color="auto"/>
                            <w:left w:val="none" w:sz="0" w:space="0" w:color="auto"/>
                            <w:bottom w:val="none" w:sz="0" w:space="0" w:color="auto"/>
                            <w:right w:val="none" w:sz="0" w:space="0" w:color="auto"/>
                          </w:divBdr>
                        </w:div>
                      </w:divsChild>
                    </w:div>
                    <w:div w:id="1578858204">
                      <w:marLeft w:val="900"/>
                      <w:marRight w:val="0"/>
                      <w:marTop w:val="0"/>
                      <w:marBottom w:val="300"/>
                      <w:divBdr>
                        <w:top w:val="none" w:sz="0" w:space="0" w:color="auto"/>
                        <w:left w:val="none" w:sz="0" w:space="0" w:color="auto"/>
                        <w:bottom w:val="none" w:sz="0" w:space="0" w:color="auto"/>
                        <w:right w:val="none" w:sz="0" w:space="0" w:color="auto"/>
                      </w:divBdr>
                    </w:div>
                    <w:div w:id="558247910">
                      <w:marLeft w:val="1350"/>
                      <w:marRight w:val="0"/>
                      <w:marTop w:val="300"/>
                      <w:marBottom w:val="300"/>
                      <w:divBdr>
                        <w:top w:val="none" w:sz="0" w:space="0" w:color="auto"/>
                        <w:left w:val="none" w:sz="0" w:space="0" w:color="auto"/>
                        <w:bottom w:val="none" w:sz="0" w:space="0" w:color="auto"/>
                        <w:right w:val="none" w:sz="0" w:space="0" w:color="auto"/>
                      </w:divBdr>
                      <w:divsChild>
                        <w:div w:id="714475131">
                          <w:marLeft w:val="0"/>
                          <w:marRight w:val="0"/>
                          <w:marTop w:val="0"/>
                          <w:marBottom w:val="0"/>
                          <w:divBdr>
                            <w:top w:val="none" w:sz="0" w:space="0" w:color="auto"/>
                            <w:left w:val="none" w:sz="0" w:space="0" w:color="auto"/>
                            <w:bottom w:val="none" w:sz="0" w:space="0" w:color="auto"/>
                            <w:right w:val="none" w:sz="0" w:space="0" w:color="auto"/>
                          </w:divBdr>
                        </w:div>
                      </w:divsChild>
                    </w:div>
                    <w:div w:id="403991754">
                      <w:marLeft w:val="900"/>
                      <w:marRight w:val="0"/>
                      <w:marTop w:val="0"/>
                      <w:marBottom w:val="300"/>
                      <w:divBdr>
                        <w:top w:val="none" w:sz="0" w:space="0" w:color="auto"/>
                        <w:left w:val="none" w:sz="0" w:space="0" w:color="auto"/>
                        <w:bottom w:val="none" w:sz="0" w:space="0" w:color="auto"/>
                        <w:right w:val="none" w:sz="0" w:space="0" w:color="auto"/>
                      </w:divBdr>
                    </w:div>
                    <w:div w:id="2116901713">
                      <w:marLeft w:val="1350"/>
                      <w:marRight w:val="0"/>
                      <w:marTop w:val="300"/>
                      <w:marBottom w:val="300"/>
                      <w:divBdr>
                        <w:top w:val="none" w:sz="0" w:space="0" w:color="auto"/>
                        <w:left w:val="none" w:sz="0" w:space="0" w:color="auto"/>
                        <w:bottom w:val="none" w:sz="0" w:space="0" w:color="auto"/>
                        <w:right w:val="none" w:sz="0" w:space="0" w:color="auto"/>
                      </w:divBdr>
                      <w:divsChild>
                        <w:div w:id="2009017237">
                          <w:marLeft w:val="0"/>
                          <w:marRight w:val="0"/>
                          <w:marTop w:val="0"/>
                          <w:marBottom w:val="0"/>
                          <w:divBdr>
                            <w:top w:val="none" w:sz="0" w:space="0" w:color="auto"/>
                            <w:left w:val="none" w:sz="0" w:space="0" w:color="auto"/>
                            <w:bottom w:val="none" w:sz="0" w:space="0" w:color="auto"/>
                            <w:right w:val="none" w:sz="0" w:space="0" w:color="auto"/>
                          </w:divBdr>
                        </w:div>
                      </w:divsChild>
                    </w:div>
                    <w:div w:id="1344817468">
                      <w:marLeft w:val="900"/>
                      <w:marRight w:val="0"/>
                      <w:marTop w:val="0"/>
                      <w:marBottom w:val="300"/>
                      <w:divBdr>
                        <w:top w:val="none" w:sz="0" w:space="0" w:color="auto"/>
                        <w:left w:val="none" w:sz="0" w:space="0" w:color="auto"/>
                        <w:bottom w:val="none" w:sz="0" w:space="0" w:color="auto"/>
                        <w:right w:val="none" w:sz="0" w:space="0" w:color="auto"/>
                      </w:divBdr>
                    </w:div>
                    <w:div w:id="1762338219">
                      <w:marLeft w:val="1350"/>
                      <w:marRight w:val="0"/>
                      <w:marTop w:val="300"/>
                      <w:marBottom w:val="300"/>
                      <w:divBdr>
                        <w:top w:val="none" w:sz="0" w:space="0" w:color="auto"/>
                        <w:left w:val="none" w:sz="0" w:space="0" w:color="auto"/>
                        <w:bottom w:val="none" w:sz="0" w:space="0" w:color="auto"/>
                        <w:right w:val="none" w:sz="0" w:space="0" w:color="auto"/>
                      </w:divBdr>
                      <w:divsChild>
                        <w:div w:id="1286812948">
                          <w:marLeft w:val="0"/>
                          <w:marRight w:val="0"/>
                          <w:marTop w:val="0"/>
                          <w:marBottom w:val="0"/>
                          <w:divBdr>
                            <w:top w:val="none" w:sz="0" w:space="0" w:color="auto"/>
                            <w:left w:val="none" w:sz="0" w:space="0" w:color="auto"/>
                            <w:bottom w:val="none" w:sz="0" w:space="0" w:color="auto"/>
                            <w:right w:val="none" w:sz="0" w:space="0" w:color="auto"/>
                          </w:divBdr>
                        </w:div>
                      </w:divsChild>
                    </w:div>
                    <w:div w:id="726879077">
                      <w:marLeft w:val="900"/>
                      <w:marRight w:val="0"/>
                      <w:marTop w:val="0"/>
                      <w:marBottom w:val="300"/>
                      <w:divBdr>
                        <w:top w:val="none" w:sz="0" w:space="0" w:color="auto"/>
                        <w:left w:val="none" w:sz="0" w:space="0" w:color="auto"/>
                        <w:bottom w:val="none" w:sz="0" w:space="0" w:color="auto"/>
                        <w:right w:val="none" w:sz="0" w:space="0" w:color="auto"/>
                      </w:divBdr>
                    </w:div>
                    <w:div w:id="1629973073">
                      <w:marLeft w:val="1350"/>
                      <w:marRight w:val="0"/>
                      <w:marTop w:val="300"/>
                      <w:marBottom w:val="300"/>
                      <w:divBdr>
                        <w:top w:val="none" w:sz="0" w:space="0" w:color="auto"/>
                        <w:left w:val="none" w:sz="0" w:space="0" w:color="auto"/>
                        <w:bottom w:val="none" w:sz="0" w:space="0" w:color="auto"/>
                        <w:right w:val="none" w:sz="0" w:space="0" w:color="auto"/>
                      </w:divBdr>
                      <w:divsChild>
                        <w:div w:id="974414577">
                          <w:marLeft w:val="0"/>
                          <w:marRight w:val="0"/>
                          <w:marTop w:val="0"/>
                          <w:marBottom w:val="0"/>
                          <w:divBdr>
                            <w:top w:val="none" w:sz="0" w:space="0" w:color="auto"/>
                            <w:left w:val="none" w:sz="0" w:space="0" w:color="auto"/>
                            <w:bottom w:val="none" w:sz="0" w:space="0" w:color="auto"/>
                            <w:right w:val="none" w:sz="0" w:space="0" w:color="auto"/>
                          </w:divBdr>
                        </w:div>
                      </w:divsChild>
                    </w:div>
                    <w:div w:id="1510562425">
                      <w:marLeft w:val="900"/>
                      <w:marRight w:val="0"/>
                      <w:marTop w:val="0"/>
                      <w:marBottom w:val="300"/>
                      <w:divBdr>
                        <w:top w:val="none" w:sz="0" w:space="0" w:color="auto"/>
                        <w:left w:val="none" w:sz="0" w:space="0" w:color="auto"/>
                        <w:bottom w:val="none" w:sz="0" w:space="0" w:color="auto"/>
                        <w:right w:val="none" w:sz="0" w:space="0" w:color="auto"/>
                      </w:divBdr>
                    </w:div>
                    <w:div w:id="557975858">
                      <w:marLeft w:val="1350"/>
                      <w:marRight w:val="0"/>
                      <w:marTop w:val="300"/>
                      <w:marBottom w:val="300"/>
                      <w:divBdr>
                        <w:top w:val="none" w:sz="0" w:space="0" w:color="auto"/>
                        <w:left w:val="none" w:sz="0" w:space="0" w:color="auto"/>
                        <w:bottom w:val="none" w:sz="0" w:space="0" w:color="auto"/>
                        <w:right w:val="none" w:sz="0" w:space="0" w:color="auto"/>
                      </w:divBdr>
                      <w:divsChild>
                        <w:div w:id="545214490">
                          <w:marLeft w:val="0"/>
                          <w:marRight w:val="0"/>
                          <w:marTop w:val="0"/>
                          <w:marBottom w:val="0"/>
                          <w:divBdr>
                            <w:top w:val="none" w:sz="0" w:space="0" w:color="auto"/>
                            <w:left w:val="none" w:sz="0" w:space="0" w:color="auto"/>
                            <w:bottom w:val="none" w:sz="0" w:space="0" w:color="auto"/>
                            <w:right w:val="none" w:sz="0" w:space="0" w:color="auto"/>
                          </w:divBdr>
                        </w:div>
                      </w:divsChild>
                    </w:div>
                    <w:div w:id="1274635063">
                      <w:marLeft w:val="900"/>
                      <w:marRight w:val="0"/>
                      <w:marTop w:val="0"/>
                      <w:marBottom w:val="300"/>
                      <w:divBdr>
                        <w:top w:val="none" w:sz="0" w:space="0" w:color="auto"/>
                        <w:left w:val="none" w:sz="0" w:space="0" w:color="auto"/>
                        <w:bottom w:val="none" w:sz="0" w:space="0" w:color="auto"/>
                        <w:right w:val="none" w:sz="0" w:space="0" w:color="auto"/>
                      </w:divBdr>
                    </w:div>
                    <w:div w:id="1899707476">
                      <w:marLeft w:val="1350"/>
                      <w:marRight w:val="0"/>
                      <w:marTop w:val="300"/>
                      <w:marBottom w:val="300"/>
                      <w:divBdr>
                        <w:top w:val="none" w:sz="0" w:space="0" w:color="auto"/>
                        <w:left w:val="none" w:sz="0" w:space="0" w:color="auto"/>
                        <w:bottom w:val="none" w:sz="0" w:space="0" w:color="auto"/>
                        <w:right w:val="none" w:sz="0" w:space="0" w:color="auto"/>
                      </w:divBdr>
                      <w:divsChild>
                        <w:div w:id="1944996462">
                          <w:marLeft w:val="0"/>
                          <w:marRight w:val="0"/>
                          <w:marTop w:val="0"/>
                          <w:marBottom w:val="0"/>
                          <w:divBdr>
                            <w:top w:val="none" w:sz="0" w:space="0" w:color="auto"/>
                            <w:left w:val="none" w:sz="0" w:space="0" w:color="auto"/>
                            <w:bottom w:val="none" w:sz="0" w:space="0" w:color="auto"/>
                            <w:right w:val="none" w:sz="0" w:space="0" w:color="auto"/>
                          </w:divBdr>
                        </w:div>
                      </w:divsChild>
                    </w:div>
                    <w:div w:id="1822233527">
                      <w:marLeft w:val="900"/>
                      <w:marRight w:val="0"/>
                      <w:marTop w:val="0"/>
                      <w:marBottom w:val="300"/>
                      <w:divBdr>
                        <w:top w:val="none" w:sz="0" w:space="0" w:color="auto"/>
                        <w:left w:val="none" w:sz="0" w:space="0" w:color="auto"/>
                        <w:bottom w:val="none" w:sz="0" w:space="0" w:color="auto"/>
                        <w:right w:val="none" w:sz="0" w:space="0" w:color="auto"/>
                      </w:divBdr>
                    </w:div>
                    <w:div w:id="708186500">
                      <w:marLeft w:val="1350"/>
                      <w:marRight w:val="0"/>
                      <w:marTop w:val="300"/>
                      <w:marBottom w:val="300"/>
                      <w:divBdr>
                        <w:top w:val="none" w:sz="0" w:space="0" w:color="auto"/>
                        <w:left w:val="none" w:sz="0" w:space="0" w:color="auto"/>
                        <w:bottom w:val="none" w:sz="0" w:space="0" w:color="auto"/>
                        <w:right w:val="none" w:sz="0" w:space="0" w:color="auto"/>
                      </w:divBdr>
                      <w:divsChild>
                        <w:div w:id="1096442771">
                          <w:marLeft w:val="0"/>
                          <w:marRight w:val="0"/>
                          <w:marTop w:val="0"/>
                          <w:marBottom w:val="0"/>
                          <w:divBdr>
                            <w:top w:val="none" w:sz="0" w:space="0" w:color="auto"/>
                            <w:left w:val="none" w:sz="0" w:space="0" w:color="auto"/>
                            <w:bottom w:val="none" w:sz="0" w:space="0" w:color="auto"/>
                            <w:right w:val="none" w:sz="0" w:space="0" w:color="auto"/>
                          </w:divBdr>
                        </w:div>
                      </w:divsChild>
                    </w:div>
                    <w:div w:id="297497047">
                      <w:marLeft w:val="900"/>
                      <w:marRight w:val="0"/>
                      <w:marTop w:val="0"/>
                      <w:marBottom w:val="300"/>
                      <w:divBdr>
                        <w:top w:val="none" w:sz="0" w:space="0" w:color="auto"/>
                        <w:left w:val="none" w:sz="0" w:space="0" w:color="auto"/>
                        <w:bottom w:val="none" w:sz="0" w:space="0" w:color="auto"/>
                        <w:right w:val="none" w:sz="0" w:space="0" w:color="auto"/>
                      </w:divBdr>
                    </w:div>
                    <w:div w:id="603266435">
                      <w:marLeft w:val="1350"/>
                      <w:marRight w:val="0"/>
                      <w:marTop w:val="300"/>
                      <w:marBottom w:val="300"/>
                      <w:divBdr>
                        <w:top w:val="none" w:sz="0" w:space="0" w:color="auto"/>
                        <w:left w:val="none" w:sz="0" w:space="0" w:color="auto"/>
                        <w:bottom w:val="none" w:sz="0" w:space="0" w:color="auto"/>
                        <w:right w:val="none" w:sz="0" w:space="0" w:color="auto"/>
                      </w:divBdr>
                      <w:divsChild>
                        <w:div w:id="34047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714159">
                  <w:marLeft w:val="525"/>
                  <w:marRight w:val="0"/>
                  <w:marTop w:val="300"/>
                  <w:marBottom w:val="300"/>
                  <w:divBdr>
                    <w:top w:val="none" w:sz="0" w:space="0" w:color="auto"/>
                    <w:left w:val="none" w:sz="0" w:space="0" w:color="auto"/>
                    <w:bottom w:val="none" w:sz="0" w:space="0" w:color="auto"/>
                    <w:right w:val="none" w:sz="0" w:space="0" w:color="auto"/>
                  </w:divBdr>
                </w:div>
                <w:div w:id="1630160734">
                  <w:marLeft w:val="0"/>
                  <w:marRight w:val="0"/>
                  <w:marTop w:val="0"/>
                  <w:marBottom w:val="0"/>
                  <w:divBdr>
                    <w:top w:val="none" w:sz="0" w:space="0" w:color="auto"/>
                    <w:left w:val="none" w:sz="0" w:space="0" w:color="auto"/>
                    <w:bottom w:val="none" w:sz="0" w:space="0" w:color="auto"/>
                    <w:right w:val="none" w:sz="0" w:space="0" w:color="auto"/>
                  </w:divBdr>
                  <w:divsChild>
                    <w:div w:id="1075930272">
                      <w:marLeft w:val="900"/>
                      <w:marRight w:val="0"/>
                      <w:marTop w:val="0"/>
                      <w:marBottom w:val="300"/>
                      <w:divBdr>
                        <w:top w:val="none" w:sz="0" w:space="0" w:color="auto"/>
                        <w:left w:val="none" w:sz="0" w:space="0" w:color="auto"/>
                        <w:bottom w:val="none" w:sz="0" w:space="0" w:color="auto"/>
                        <w:right w:val="none" w:sz="0" w:space="0" w:color="auto"/>
                      </w:divBdr>
                    </w:div>
                    <w:div w:id="1442727805">
                      <w:marLeft w:val="1350"/>
                      <w:marRight w:val="0"/>
                      <w:marTop w:val="300"/>
                      <w:marBottom w:val="300"/>
                      <w:divBdr>
                        <w:top w:val="none" w:sz="0" w:space="0" w:color="auto"/>
                        <w:left w:val="none" w:sz="0" w:space="0" w:color="auto"/>
                        <w:bottom w:val="none" w:sz="0" w:space="0" w:color="auto"/>
                        <w:right w:val="none" w:sz="0" w:space="0" w:color="auto"/>
                      </w:divBdr>
                      <w:divsChild>
                        <w:div w:id="531305185">
                          <w:marLeft w:val="0"/>
                          <w:marRight w:val="0"/>
                          <w:marTop w:val="0"/>
                          <w:marBottom w:val="0"/>
                          <w:divBdr>
                            <w:top w:val="none" w:sz="0" w:space="0" w:color="auto"/>
                            <w:left w:val="none" w:sz="0" w:space="0" w:color="auto"/>
                            <w:bottom w:val="none" w:sz="0" w:space="0" w:color="auto"/>
                            <w:right w:val="none" w:sz="0" w:space="0" w:color="auto"/>
                          </w:divBdr>
                        </w:div>
                      </w:divsChild>
                    </w:div>
                    <w:div w:id="839928361">
                      <w:marLeft w:val="900"/>
                      <w:marRight w:val="0"/>
                      <w:marTop w:val="0"/>
                      <w:marBottom w:val="300"/>
                      <w:divBdr>
                        <w:top w:val="none" w:sz="0" w:space="0" w:color="auto"/>
                        <w:left w:val="none" w:sz="0" w:space="0" w:color="auto"/>
                        <w:bottom w:val="none" w:sz="0" w:space="0" w:color="auto"/>
                        <w:right w:val="none" w:sz="0" w:space="0" w:color="auto"/>
                      </w:divBdr>
                    </w:div>
                    <w:div w:id="1886796517">
                      <w:marLeft w:val="1350"/>
                      <w:marRight w:val="0"/>
                      <w:marTop w:val="300"/>
                      <w:marBottom w:val="300"/>
                      <w:divBdr>
                        <w:top w:val="none" w:sz="0" w:space="0" w:color="auto"/>
                        <w:left w:val="none" w:sz="0" w:space="0" w:color="auto"/>
                        <w:bottom w:val="none" w:sz="0" w:space="0" w:color="auto"/>
                        <w:right w:val="none" w:sz="0" w:space="0" w:color="auto"/>
                      </w:divBdr>
                      <w:divsChild>
                        <w:div w:id="277376941">
                          <w:marLeft w:val="0"/>
                          <w:marRight w:val="0"/>
                          <w:marTop w:val="0"/>
                          <w:marBottom w:val="0"/>
                          <w:divBdr>
                            <w:top w:val="none" w:sz="0" w:space="0" w:color="auto"/>
                            <w:left w:val="none" w:sz="0" w:space="0" w:color="auto"/>
                            <w:bottom w:val="none" w:sz="0" w:space="0" w:color="auto"/>
                            <w:right w:val="none" w:sz="0" w:space="0" w:color="auto"/>
                          </w:divBdr>
                        </w:div>
                      </w:divsChild>
                    </w:div>
                    <w:div w:id="2082947683">
                      <w:marLeft w:val="900"/>
                      <w:marRight w:val="0"/>
                      <w:marTop w:val="0"/>
                      <w:marBottom w:val="300"/>
                      <w:divBdr>
                        <w:top w:val="none" w:sz="0" w:space="0" w:color="auto"/>
                        <w:left w:val="none" w:sz="0" w:space="0" w:color="auto"/>
                        <w:bottom w:val="none" w:sz="0" w:space="0" w:color="auto"/>
                        <w:right w:val="none" w:sz="0" w:space="0" w:color="auto"/>
                      </w:divBdr>
                    </w:div>
                    <w:div w:id="1052801643">
                      <w:marLeft w:val="1350"/>
                      <w:marRight w:val="0"/>
                      <w:marTop w:val="300"/>
                      <w:marBottom w:val="300"/>
                      <w:divBdr>
                        <w:top w:val="none" w:sz="0" w:space="0" w:color="auto"/>
                        <w:left w:val="none" w:sz="0" w:space="0" w:color="auto"/>
                        <w:bottom w:val="none" w:sz="0" w:space="0" w:color="auto"/>
                        <w:right w:val="none" w:sz="0" w:space="0" w:color="auto"/>
                      </w:divBdr>
                      <w:divsChild>
                        <w:div w:id="342972167">
                          <w:marLeft w:val="0"/>
                          <w:marRight w:val="0"/>
                          <w:marTop w:val="0"/>
                          <w:marBottom w:val="0"/>
                          <w:divBdr>
                            <w:top w:val="none" w:sz="0" w:space="0" w:color="auto"/>
                            <w:left w:val="none" w:sz="0" w:space="0" w:color="auto"/>
                            <w:bottom w:val="none" w:sz="0" w:space="0" w:color="auto"/>
                            <w:right w:val="none" w:sz="0" w:space="0" w:color="auto"/>
                          </w:divBdr>
                        </w:div>
                      </w:divsChild>
                    </w:div>
                    <w:div w:id="384139153">
                      <w:marLeft w:val="900"/>
                      <w:marRight w:val="0"/>
                      <w:marTop w:val="0"/>
                      <w:marBottom w:val="300"/>
                      <w:divBdr>
                        <w:top w:val="none" w:sz="0" w:space="0" w:color="auto"/>
                        <w:left w:val="none" w:sz="0" w:space="0" w:color="auto"/>
                        <w:bottom w:val="none" w:sz="0" w:space="0" w:color="auto"/>
                        <w:right w:val="none" w:sz="0" w:space="0" w:color="auto"/>
                      </w:divBdr>
                    </w:div>
                    <w:div w:id="553660854">
                      <w:marLeft w:val="1350"/>
                      <w:marRight w:val="0"/>
                      <w:marTop w:val="300"/>
                      <w:marBottom w:val="300"/>
                      <w:divBdr>
                        <w:top w:val="none" w:sz="0" w:space="0" w:color="auto"/>
                        <w:left w:val="none" w:sz="0" w:space="0" w:color="auto"/>
                        <w:bottom w:val="none" w:sz="0" w:space="0" w:color="auto"/>
                        <w:right w:val="none" w:sz="0" w:space="0" w:color="auto"/>
                      </w:divBdr>
                      <w:divsChild>
                        <w:div w:id="2073116974">
                          <w:marLeft w:val="0"/>
                          <w:marRight w:val="0"/>
                          <w:marTop w:val="0"/>
                          <w:marBottom w:val="0"/>
                          <w:divBdr>
                            <w:top w:val="none" w:sz="0" w:space="0" w:color="auto"/>
                            <w:left w:val="none" w:sz="0" w:space="0" w:color="auto"/>
                            <w:bottom w:val="none" w:sz="0" w:space="0" w:color="auto"/>
                            <w:right w:val="none" w:sz="0" w:space="0" w:color="auto"/>
                          </w:divBdr>
                        </w:div>
                      </w:divsChild>
                    </w:div>
                    <w:div w:id="776825621">
                      <w:marLeft w:val="900"/>
                      <w:marRight w:val="0"/>
                      <w:marTop w:val="0"/>
                      <w:marBottom w:val="300"/>
                      <w:divBdr>
                        <w:top w:val="none" w:sz="0" w:space="0" w:color="auto"/>
                        <w:left w:val="none" w:sz="0" w:space="0" w:color="auto"/>
                        <w:bottom w:val="none" w:sz="0" w:space="0" w:color="auto"/>
                        <w:right w:val="none" w:sz="0" w:space="0" w:color="auto"/>
                      </w:divBdr>
                    </w:div>
                    <w:div w:id="1034113262">
                      <w:marLeft w:val="1350"/>
                      <w:marRight w:val="0"/>
                      <w:marTop w:val="300"/>
                      <w:marBottom w:val="300"/>
                      <w:divBdr>
                        <w:top w:val="none" w:sz="0" w:space="0" w:color="auto"/>
                        <w:left w:val="none" w:sz="0" w:space="0" w:color="auto"/>
                        <w:bottom w:val="none" w:sz="0" w:space="0" w:color="auto"/>
                        <w:right w:val="none" w:sz="0" w:space="0" w:color="auto"/>
                      </w:divBdr>
                      <w:divsChild>
                        <w:div w:id="1437557945">
                          <w:marLeft w:val="0"/>
                          <w:marRight w:val="0"/>
                          <w:marTop w:val="0"/>
                          <w:marBottom w:val="0"/>
                          <w:divBdr>
                            <w:top w:val="none" w:sz="0" w:space="0" w:color="auto"/>
                            <w:left w:val="none" w:sz="0" w:space="0" w:color="auto"/>
                            <w:bottom w:val="none" w:sz="0" w:space="0" w:color="auto"/>
                            <w:right w:val="none" w:sz="0" w:space="0" w:color="auto"/>
                          </w:divBdr>
                        </w:div>
                      </w:divsChild>
                    </w:div>
                    <w:div w:id="1396585660">
                      <w:marLeft w:val="900"/>
                      <w:marRight w:val="0"/>
                      <w:marTop w:val="0"/>
                      <w:marBottom w:val="300"/>
                      <w:divBdr>
                        <w:top w:val="none" w:sz="0" w:space="0" w:color="auto"/>
                        <w:left w:val="none" w:sz="0" w:space="0" w:color="auto"/>
                        <w:bottom w:val="none" w:sz="0" w:space="0" w:color="auto"/>
                        <w:right w:val="none" w:sz="0" w:space="0" w:color="auto"/>
                      </w:divBdr>
                    </w:div>
                    <w:div w:id="1673795951">
                      <w:marLeft w:val="1350"/>
                      <w:marRight w:val="0"/>
                      <w:marTop w:val="300"/>
                      <w:marBottom w:val="300"/>
                      <w:divBdr>
                        <w:top w:val="none" w:sz="0" w:space="0" w:color="auto"/>
                        <w:left w:val="none" w:sz="0" w:space="0" w:color="auto"/>
                        <w:bottom w:val="none" w:sz="0" w:space="0" w:color="auto"/>
                        <w:right w:val="none" w:sz="0" w:space="0" w:color="auto"/>
                      </w:divBdr>
                      <w:divsChild>
                        <w:div w:id="1957134127">
                          <w:marLeft w:val="0"/>
                          <w:marRight w:val="0"/>
                          <w:marTop w:val="0"/>
                          <w:marBottom w:val="0"/>
                          <w:divBdr>
                            <w:top w:val="none" w:sz="0" w:space="0" w:color="auto"/>
                            <w:left w:val="none" w:sz="0" w:space="0" w:color="auto"/>
                            <w:bottom w:val="none" w:sz="0" w:space="0" w:color="auto"/>
                            <w:right w:val="none" w:sz="0" w:space="0" w:color="auto"/>
                          </w:divBdr>
                        </w:div>
                      </w:divsChild>
                    </w:div>
                    <w:div w:id="1232275702">
                      <w:marLeft w:val="900"/>
                      <w:marRight w:val="0"/>
                      <w:marTop w:val="0"/>
                      <w:marBottom w:val="300"/>
                      <w:divBdr>
                        <w:top w:val="none" w:sz="0" w:space="0" w:color="auto"/>
                        <w:left w:val="none" w:sz="0" w:space="0" w:color="auto"/>
                        <w:bottom w:val="none" w:sz="0" w:space="0" w:color="auto"/>
                        <w:right w:val="none" w:sz="0" w:space="0" w:color="auto"/>
                      </w:divBdr>
                    </w:div>
                    <w:div w:id="644092873">
                      <w:marLeft w:val="1350"/>
                      <w:marRight w:val="0"/>
                      <w:marTop w:val="300"/>
                      <w:marBottom w:val="300"/>
                      <w:divBdr>
                        <w:top w:val="none" w:sz="0" w:space="0" w:color="auto"/>
                        <w:left w:val="none" w:sz="0" w:space="0" w:color="auto"/>
                        <w:bottom w:val="none" w:sz="0" w:space="0" w:color="auto"/>
                        <w:right w:val="none" w:sz="0" w:space="0" w:color="auto"/>
                      </w:divBdr>
                      <w:divsChild>
                        <w:div w:id="334460734">
                          <w:marLeft w:val="0"/>
                          <w:marRight w:val="0"/>
                          <w:marTop w:val="0"/>
                          <w:marBottom w:val="0"/>
                          <w:divBdr>
                            <w:top w:val="none" w:sz="0" w:space="0" w:color="auto"/>
                            <w:left w:val="none" w:sz="0" w:space="0" w:color="auto"/>
                            <w:bottom w:val="none" w:sz="0" w:space="0" w:color="auto"/>
                            <w:right w:val="none" w:sz="0" w:space="0" w:color="auto"/>
                          </w:divBdr>
                        </w:div>
                      </w:divsChild>
                    </w:div>
                    <w:div w:id="244874461">
                      <w:marLeft w:val="900"/>
                      <w:marRight w:val="0"/>
                      <w:marTop w:val="0"/>
                      <w:marBottom w:val="300"/>
                      <w:divBdr>
                        <w:top w:val="none" w:sz="0" w:space="0" w:color="auto"/>
                        <w:left w:val="none" w:sz="0" w:space="0" w:color="auto"/>
                        <w:bottom w:val="none" w:sz="0" w:space="0" w:color="auto"/>
                        <w:right w:val="none" w:sz="0" w:space="0" w:color="auto"/>
                      </w:divBdr>
                    </w:div>
                    <w:div w:id="370885072">
                      <w:marLeft w:val="1350"/>
                      <w:marRight w:val="0"/>
                      <w:marTop w:val="300"/>
                      <w:marBottom w:val="300"/>
                      <w:divBdr>
                        <w:top w:val="none" w:sz="0" w:space="0" w:color="auto"/>
                        <w:left w:val="none" w:sz="0" w:space="0" w:color="auto"/>
                        <w:bottom w:val="none" w:sz="0" w:space="0" w:color="auto"/>
                        <w:right w:val="none" w:sz="0" w:space="0" w:color="auto"/>
                      </w:divBdr>
                      <w:divsChild>
                        <w:div w:id="597099080">
                          <w:marLeft w:val="0"/>
                          <w:marRight w:val="0"/>
                          <w:marTop w:val="0"/>
                          <w:marBottom w:val="0"/>
                          <w:divBdr>
                            <w:top w:val="none" w:sz="0" w:space="0" w:color="auto"/>
                            <w:left w:val="none" w:sz="0" w:space="0" w:color="auto"/>
                            <w:bottom w:val="none" w:sz="0" w:space="0" w:color="auto"/>
                            <w:right w:val="none" w:sz="0" w:space="0" w:color="auto"/>
                          </w:divBdr>
                        </w:div>
                      </w:divsChild>
                    </w:div>
                    <w:div w:id="1513105087">
                      <w:marLeft w:val="900"/>
                      <w:marRight w:val="0"/>
                      <w:marTop w:val="0"/>
                      <w:marBottom w:val="300"/>
                      <w:divBdr>
                        <w:top w:val="none" w:sz="0" w:space="0" w:color="auto"/>
                        <w:left w:val="none" w:sz="0" w:space="0" w:color="auto"/>
                        <w:bottom w:val="none" w:sz="0" w:space="0" w:color="auto"/>
                        <w:right w:val="none" w:sz="0" w:space="0" w:color="auto"/>
                      </w:divBdr>
                    </w:div>
                    <w:div w:id="536896253">
                      <w:marLeft w:val="1350"/>
                      <w:marRight w:val="0"/>
                      <w:marTop w:val="300"/>
                      <w:marBottom w:val="300"/>
                      <w:divBdr>
                        <w:top w:val="none" w:sz="0" w:space="0" w:color="auto"/>
                        <w:left w:val="none" w:sz="0" w:space="0" w:color="auto"/>
                        <w:bottom w:val="none" w:sz="0" w:space="0" w:color="auto"/>
                        <w:right w:val="none" w:sz="0" w:space="0" w:color="auto"/>
                      </w:divBdr>
                      <w:divsChild>
                        <w:div w:id="107547336">
                          <w:marLeft w:val="0"/>
                          <w:marRight w:val="0"/>
                          <w:marTop w:val="0"/>
                          <w:marBottom w:val="0"/>
                          <w:divBdr>
                            <w:top w:val="none" w:sz="0" w:space="0" w:color="auto"/>
                            <w:left w:val="none" w:sz="0" w:space="0" w:color="auto"/>
                            <w:bottom w:val="none" w:sz="0" w:space="0" w:color="auto"/>
                            <w:right w:val="none" w:sz="0" w:space="0" w:color="auto"/>
                          </w:divBdr>
                        </w:div>
                      </w:divsChild>
                    </w:div>
                    <w:div w:id="469248282">
                      <w:marLeft w:val="900"/>
                      <w:marRight w:val="0"/>
                      <w:marTop w:val="0"/>
                      <w:marBottom w:val="300"/>
                      <w:divBdr>
                        <w:top w:val="none" w:sz="0" w:space="0" w:color="auto"/>
                        <w:left w:val="none" w:sz="0" w:space="0" w:color="auto"/>
                        <w:bottom w:val="none" w:sz="0" w:space="0" w:color="auto"/>
                        <w:right w:val="none" w:sz="0" w:space="0" w:color="auto"/>
                      </w:divBdr>
                    </w:div>
                    <w:div w:id="1351418289">
                      <w:marLeft w:val="1350"/>
                      <w:marRight w:val="0"/>
                      <w:marTop w:val="300"/>
                      <w:marBottom w:val="300"/>
                      <w:divBdr>
                        <w:top w:val="none" w:sz="0" w:space="0" w:color="auto"/>
                        <w:left w:val="none" w:sz="0" w:space="0" w:color="auto"/>
                        <w:bottom w:val="none" w:sz="0" w:space="0" w:color="auto"/>
                        <w:right w:val="none" w:sz="0" w:space="0" w:color="auto"/>
                      </w:divBdr>
                      <w:divsChild>
                        <w:div w:id="11436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0.xml"/><Relationship Id="rId117" Type="http://schemas.openxmlformats.org/officeDocument/2006/relationships/control" Target="activeX/activeX109.xml"/><Relationship Id="rId21" Type="http://schemas.openxmlformats.org/officeDocument/2006/relationships/control" Target="activeX/activeX15.xml"/><Relationship Id="rId42" Type="http://schemas.openxmlformats.org/officeDocument/2006/relationships/control" Target="activeX/activeX34.xml"/><Relationship Id="rId47" Type="http://schemas.openxmlformats.org/officeDocument/2006/relationships/control" Target="activeX/activeX39.xml"/><Relationship Id="rId63" Type="http://schemas.openxmlformats.org/officeDocument/2006/relationships/control" Target="activeX/activeX55.xml"/><Relationship Id="rId68" Type="http://schemas.openxmlformats.org/officeDocument/2006/relationships/control" Target="activeX/activeX60.xml"/><Relationship Id="rId84" Type="http://schemas.openxmlformats.org/officeDocument/2006/relationships/control" Target="activeX/activeX76.xml"/><Relationship Id="rId89" Type="http://schemas.openxmlformats.org/officeDocument/2006/relationships/control" Target="activeX/activeX81.xml"/><Relationship Id="rId112" Type="http://schemas.openxmlformats.org/officeDocument/2006/relationships/control" Target="activeX/activeX104.xml"/><Relationship Id="rId133" Type="http://schemas.openxmlformats.org/officeDocument/2006/relationships/control" Target="activeX/activeX125.xml"/><Relationship Id="rId138" Type="http://schemas.openxmlformats.org/officeDocument/2006/relationships/control" Target="activeX/activeX130.xml"/><Relationship Id="rId154" Type="http://schemas.openxmlformats.org/officeDocument/2006/relationships/control" Target="activeX/activeX146.xml"/><Relationship Id="rId159" Type="http://schemas.openxmlformats.org/officeDocument/2006/relationships/control" Target="activeX/activeX151.xml"/><Relationship Id="rId175" Type="http://schemas.openxmlformats.org/officeDocument/2006/relationships/control" Target="activeX/activeX167.xml"/><Relationship Id="rId170" Type="http://schemas.openxmlformats.org/officeDocument/2006/relationships/control" Target="activeX/activeX162.xml"/><Relationship Id="rId16" Type="http://schemas.openxmlformats.org/officeDocument/2006/relationships/control" Target="activeX/activeX10.xml"/><Relationship Id="rId107" Type="http://schemas.openxmlformats.org/officeDocument/2006/relationships/control" Target="activeX/activeX99.xml"/><Relationship Id="rId11" Type="http://schemas.openxmlformats.org/officeDocument/2006/relationships/control" Target="activeX/activeX5.xml"/><Relationship Id="rId32" Type="http://schemas.openxmlformats.org/officeDocument/2006/relationships/control" Target="activeX/activeX24.xml"/><Relationship Id="rId37" Type="http://schemas.openxmlformats.org/officeDocument/2006/relationships/control" Target="activeX/activeX29.xml"/><Relationship Id="rId53" Type="http://schemas.openxmlformats.org/officeDocument/2006/relationships/control" Target="activeX/activeX45.xml"/><Relationship Id="rId58" Type="http://schemas.openxmlformats.org/officeDocument/2006/relationships/control" Target="activeX/activeX50.xml"/><Relationship Id="rId74" Type="http://schemas.openxmlformats.org/officeDocument/2006/relationships/control" Target="activeX/activeX66.xml"/><Relationship Id="rId79" Type="http://schemas.openxmlformats.org/officeDocument/2006/relationships/control" Target="activeX/activeX71.xml"/><Relationship Id="rId102" Type="http://schemas.openxmlformats.org/officeDocument/2006/relationships/control" Target="activeX/activeX94.xml"/><Relationship Id="rId123" Type="http://schemas.openxmlformats.org/officeDocument/2006/relationships/control" Target="activeX/activeX115.xml"/><Relationship Id="rId128" Type="http://schemas.openxmlformats.org/officeDocument/2006/relationships/control" Target="activeX/activeX120.xml"/><Relationship Id="rId144" Type="http://schemas.openxmlformats.org/officeDocument/2006/relationships/control" Target="activeX/activeX136.xml"/><Relationship Id="rId149" Type="http://schemas.openxmlformats.org/officeDocument/2006/relationships/control" Target="activeX/activeX141.xml"/><Relationship Id="rId5" Type="http://schemas.openxmlformats.org/officeDocument/2006/relationships/image" Target="media/image1.wmf"/><Relationship Id="rId90" Type="http://schemas.openxmlformats.org/officeDocument/2006/relationships/control" Target="activeX/activeX82.xml"/><Relationship Id="rId95" Type="http://schemas.openxmlformats.org/officeDocument/2006/relationships/control" Target="activeX/activeX87.xml"/><Relationship Id="rId160" Type="http://schemas.openxmlformats.org/officeDocument/2006/relationships/control" Target="activeX/activeX152.xml"/><Relationship Id="rId165" Type="http://schemas.openxmlformats.org/officeDocument/2006/relationships/control" Target="activeX/activeX157.xml"/><Relationship Id="rId181" Type="http://schemas.openxmlformats.org/officeDocument/2006/relationships/control" Target="activeX/activeX173.xml"/><Relationship Id="rId186" Type="http://schemas.openxmlformats.org/officeDocument/2006/relationships/control" Target="activeX/activeX178.xml"/><Relationship Id="rId22" Type="http://schemas.openxmlformats.org/officeDocument/2006/relationships/control" Target="activeX/activeX16.xml"/><Relationship Id="rId27" Type="http://schemas.openxmlformats.org/officeDocument/2006/relationships/image" Target="media/image3.wmf"/><Relationship Id="rId43" Type="http://schemas.openxmlformats.org/officeDocument/2006/relationships/control" Target="activeX/activeX35.xml"/><Relationship Id="rId48" Type="http://schemas.openxmlformats.org/officeDocument/2006/relationships/control" Target="activeX/activeX40.xml"/><Relationship Id="rId64" Type="http://schemas.openxmlformats.org/officeDocument/2006/relationships/control" Target="activeX/activeX56.xml"/><Relationship Id="rId69" Type="http://schemas.openxmlformats.org/officeDocument/2006/relationships/control" Target="activeX/activeX61.xml"/><Relationship Id="rId113" Type="http://schemas.openxmlformats.org/officeDocument/2006/relationships/control" Target="activeX/activeX105.xml"/><Relationship Id="rId118" Type="http://schemas.openxmlformats.org/officeDocument/2006/relationships/control" Target="activeX/activeX110.xml"/><Relationship Id="rId134" Type="http://schemas.openxmlformats.org/officeDocument/2006/relationships/control" Target="activeX/activeX126.xml"/><Relationship Id="rId139" Type="http://schemas.openxmlformats.org/officeDocument/2006/relationships/control" Target="activeX/activeX131.xml"/><Relationship Id="rId80" Type="http://schemas.openxmlformats.org/officeDocument/2006/relationships/control" Target="activeX/activeX72.xml"/><Relationship Id="rId85" Type="http://schemas.openxmlformats.org/officeDocument/2006/relationships/control" Target="activeX/activeX77.xml"/><Relationship Id="rId150" Type="http://schemas.openxmlformats.org/officeDocument/2006/relationships/control" Target="activeX/activeX142.xml"/><Relationship Id="rId155" Type="http://schemas.openxmlformats.org/officeDocument/2006/relationships/control" Target="activeX/activeX147.xml"/><Relationship Id="rId171" Type="http://schemas.openxmlformats.org/officeDocument/2006/relationships/control" Target="activeX/activeX163.xml"/><Relationship Id="rId176" Type="http://schemas.openxmlformats.org/officeDocument/2006/relationships/control" Target="activeX/activeX168.xml"/><Relationship Id="rId12" Type="http://schemas.openxmlformats.org/officeDocument/2006/relationships/control" Target="activeX/activeX6.xml"/><Relationship Id="rId17" Type="http://schemas.openxmlformats.org/officeDocument/2006/relationships/control" Target="activeX/activeX11.xml"/><Relationship Id="rId33" Type="http://schemas.openxmlformats.org/officeDocument/2006/relationships/control" Target="activeX/activeX25.xml"/><Relationship Id="rId38" Type="http://schemas.openxmlformats.org/officeDocument/2006/relationships/control" Target="activeX/activeX30.xml"/><Relationship Id="rId59" Type="http://schemas.openxmlformats.org/officeDocument/2006/relationships/control" Target="activeX/activeX51.xml"/><Relationship Id="rId103" Type="http://schemas.openxmlformats.org/officeDocument/2006/relationships/control" Target="activeX/activeX95.xml"/><Relationship Id="rId108" Type="http://schemas.openxmlformats.org/officeDocument/2006/relationships/control" Target="activeX/activeX100.xml"/><Relationship Id="rId124" Type="http://schemas.openxmlformats.org/officeDocument/2006/relationships/control" Target="activeX/activeX116.xml"/><Relationship Id="rId129" Type="http://schemas.openxmlformats.org/officeDocument/2006/relationships/control" Target="activeX/activeX121.xml"/><Relationship Id="rId54" Type="http://schemas.openxmlformats.org/officeDocument/2006/relationships/control" Target="activeX/activeX46.xml"/><Relationship Id="rId70" Type="http://schemas.openxmlformats.org/officeDocument/2006/relationships/control" Target="activeX/activeX62.xml"/><Relationship Id="rId75" Type="http://schemas.openxmlformats.org/officeDocument/2006/relationships/control" Target="activeX/activeX67.xml"/><Relationship Id="rId91" Type="http://schemas.openxmlformats.org/officeDocument/2006/relationships/control" Target="activeX/activeX83.xml"/><Relationship Id="rId96" Type="http://schemas.openxmlformats.org/officeDocument/2006/relationships/control" Target="activeX/activeX88.xml"/><Relationship Id="rId140" Type="http://schemas.openxmlformats.org/officeDocument/2006/relationships/control" Target="activeX/activeX132.xml"/><Relationship Id="rId145" Type="http://schemas.openxmlformats.org/officeDocument/2006/relationships/control" Target="activeX/activeX137.xml"/><Relationship Id="rId161" Type="http://schemas.openxmlformats.org/officeDocument/2006/relationships/control" Target="activeX/activeX153.xml"/><Relationship Id="rId166" Type="http://schemas.openxmlformats.org/officeDocument/2006/relationships/control" Target="activeX/activeX158.xml"/><Relationship Id="rId182" Type="http://schemas.openxmlformats.org/officeDocument/2006/relationships/control" Target="activeX/activeX174.xml"/><Relationship Id="rId187" Type="http://schemas.openxmlformats.org/officeDocument/2006/relationships/control" Target="activeX/activeX179.xml"/><Relationship Id="rId1" Type="http://schemas.openxmlformats.org/officeDocument/2006/relationships/styles" Target="styles.xml"/><Relationship Id="rId6" Type="http://schemas.openxmlformats.org/officeDocument/2006/relationships/control" Target="activeX/activeX1.xml"/><Relationship Id="rId23" Type="http://schemas.openxmlformats.org/officeDocument/2006/relationships/control" Target="activeX/activeX17.xml"/><Relationship Id="rId28" Type="http://schemas.openxmlformats.org/officeDocument/2006/relationships/control" Target="activeX/activeX21.xml"/><Relationship Id="rId49" Type="http://schemas.openxmlformats.org/officeDocument/2006/relationships/control" Target="activeX/activeX41.xml"/><Relationship Id="rId114" Type="http://schemas.openxmlformats.org/officeDocument/2006/relationships/control" Target="activeX/activeX106.xml"/><Relationship Id="rId119" Type="http://schemas.openxmlformats.org/officeDocument/2006/relationships/control" Target="activeX/activeX111.xml"/><Relationship Id="rId44" Type="http://schemas.openxmlformats.org/officeDocument/2006/relationships/control" Target="activeX/activeX36.xml"/><Relationship Id="rId60" Type="http://schemas.openxmlformats.org/officeDocument/2006/relationships/control" Target="activeX/activeX52.xml"/><Relationship Id="rId65" Type="http://schemas.openxmlformats.org/officeDocument/2006/relationships/control" Target="activeX/activeX57.xml"/><Relationship Id="rId81" Type="http://schemas.openxmlformats.org/officeDocument/2006/relationships/control" Target="activeX/activeX73.xml"/><Relationship Id="rId86" Type="http://schemas.openxmlformats.org/officeDocument/2006/relationships/control" Target="activeX/activeX78.xml"/><Relationship Id="rId130" Type="http://schemas.openxmlformats.org/officeDocument/2006/relationships/control" Target="activeX/activeX122.xml"/><Relationship Id="rId135" Type="http://schemas.openxmlformats.org/officeDocument/2006/relationships/control" Target="activeX/activeX127.xml"/><Relationship Id="rId151" Type="http://schemas.openxmlformats.org/officeDocument/2006/relationships/control" Target="activeX/activeX143.xml"/><Relationship Id="rId156" Type="http://schemas.openxmlformats.org/officeDocument/2006/relationships/control" Target="activeX/activeX148.xml"/><Relationship Id="rId177" Type="http://schemas.openxmlformats.org/officeDocument/2006/relationships/control" Target="activeX/activeX169.xml"/><Relationship Id="rId172" Type="http://schemas.openxmlformats.org/officeDocument/2006/relationships/control" Target="activeX/activeX164.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1.xml"/><Relationship Id="rId109" Type="http://schemas.openxmlformats.org/officeDocument/2006/relationships/control" Target="activeX/activeX101.xml"/><Relationship Id="rId34" Type="http://schemas.openxmlformats.org/officeDocument/2006/relationships/control" Target="activeX/activeX26.xml"/><Relationship Id="rId50" Type="http://schemas.openxmlformats.org/officeDocument/2006/relationships/control" Target="activeX/activeX42.xml"/><Relationship Id="rId55" Type="http://schemas.openxmlformats.org/officeDocument/2006/relationships/control" Target="activeX/activeX47.xml"/><Relationship Id="rId76" Type="http://schemas.openxmlformats.org/officeDocument/2006/relationships/control" Target="activeX/activeX68.xml"/><Relationship Id="rId97" Type="http://schemas.openxmlformats.org/officeDocument/2006/relationships/control" Target="activeX/activeX89.xml"/><Relationship Id="rId104" Type="http://schemas.openxmlformats.org/officeDocument/2006/relationships/control" Target="activeX/activeX96.xml"/><Relationship Id="rId120" Type="http://schemas.openxmlformats.org/officeDocument/2006/relationships/control" Target="activeX/activeX112.xml"/><Relationship Id="rId125" Type="http://schemas.openxmlformats.org/officeDocument/2006/relationships/control" Target="activeX/activeX117.xml"/><Relationship Id="rId141" Type="http://schemas.openxmlformats.org/officeDocument/2006/relationships/control" Target="activeX/activeX133.xml"/><Relationship Id="rId146" Type="http://schemas.openxmlformats.org/officeDocument/2006/relationships/control" Target="activeX/activeX138.xml"/><Relationship Id="rId167" Type="http://schemas.openxmlformats.org/officeDocument/2006/relationships/control" Target="activeX/activeX159.xml"/><Relationship Id="rId188" Type="http://schemas.openxmlformats.org/officeDocument/2006/relationships/control" Target="activeX/activeX180.xml"/><Relationship Id="rId7" Type="http://schemas.openxmlformats.org/officeDocument/2006/relationships/image" Target="media/image2.wmf"/><Relationship Id="rId71" Type="http://schemas.openxmlformats.org/officeDocument/2006/relationships/control" Target="activeX/activeX63.xml"/><Relationship Id="rId92" Type="http://schemas.openxmlformats.org/officeDocument/2006/relationships/control" Target="activeX/activeX84.xml"/><Relationship Id="rId162" Type="http://schemas.openxmlformats.org/officeDocument/2006/relationships/control" Target="activeX/activeX154.xml"/><Relationship Id="rId183" Type="http://schemas.openxmlformats.org/officeDocument/2006/relationships/control" Target="activeX/activeX175.xml"/><Relationship Id="rId2" Type="http://schemas.microsoft.com/office/2007/relationships/stylesWithEffects" Target="stylesWithEffects.xml"/><Relationship Id="rId29" Type="http://schemas.openxmlformats.org/officeDocument/2006/relationships/image" Target="media/image4.wmf"/><Relationship Id="rId24" Type="http://schemas.openxmlformats.org/officeDocument/2006/relationships/control" Target="activeX/activeX18.xml"/><Relationship Id="rId40" Type="http://schemas.openxmlformats.org/officeDocument/2006/relationships/control" Target="activeX/activeX32.xml"/><Relationship Id="rId45" Type="http://schemas.openxmlformats.org/officeDocument/2006/relationships/control" Target="activeX/activeX37.xml"/><Relationship Id="rId66" Type="http://schemas.openxmlformats.org/officeDocument/2006/relationships/control" Target="activeX/activeX58.xml"/><Relationship Id="rId87" Type="http://schemas.openxmlformats.org/officeDocument/2006/relationships/control" Target="activeX/activeX79.xml"/><Relationship Id="rId110" Type="http://schemas.openxmlformats.org/officeDocument/2006/relationships/control" Target="activeX/activeX102.xml"/><Relationship Id="rId115" Type="http://schemas.openxmlformats.org/officeDocument/2006/relationships/control" Target="activeX/activeX107.xml"/><Relationship Id="rId131" Type="http://schemas.openxmlformats.org/officeDocument/2006/relationships/control" Target="activeX/activeX123.xml"/><Relationship Id="rId136" Type="http://schemas.openxmlformats.org/officeDocument/2006/relationships/control" Target="activeX/activeX128.xml"/><Relationship Id="rId157" Type="http://schemas.openxmlformats.org/officeDocument/2006/relationships/control" Target="activeX/activeX149.xml"/><Relationship Id="rId178" Type="http://schemas.openxmlformats.org/officeDocument/2006/relationships/control" Target="activeX/activeX170.xml"/><Relationship Id="rId61" Type="http://schemas.openxmlformats.org/officeDocument/2006/relationships/control" Target="activeX/activeX53.xml"/><Relationship Id="rId82" Type="http://schemas.openxmlformats.org/officeDocument/2006/relationships/control" Target="activeX/activeX74.xml"/><Relationship Id="rId152" Type="http://schemas.openxmlformats.org/officeDocument/2006/relationships/control" Target="activeX/activeX144.xml"/><Relationship Id="rId173" Type="http://schemas.openxmlformats.org/officeDocument/2006/relationships/control" Target="activeX/activeX165.xml"/><Relationship Id="rId19" Type="http://schemas.openxmlformats.org/officeDocument/2006/relationships/control" Target="activeX/activeX13.xml"/><Relationship Id="rId14" Type="http://schemas.openxmlformats.org/officeDocument/2006/relationships/control" Target="activeX/activeX8.xml"/><Relationship Id="rId30" Type="http://schemas.openxmlformats.org/officeDocument/2006/relationships/control" Target="activeX/activeX22.xml"/><Relationship Id="rId35" Type="http://schemas.openxmlformats.org/officeDocument/2006/relationships/control" Target="activeX/activeX27.xml"/><Relationship Id="rId56" Type="http://schemas.openxmlformats.org/officeDocument/2006/relationships/control" Target="activeX/activeX48.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126" Type="http://schemas.openxmlformats.org/officeDocument/2006/relationships/control" Target="activeX/activeX118.xml"/><Relationship Id="rId147" Type="http://schemas.openxmlformats.org/officeDocument/2006/relationships/control" Target="activeX/activeX139.xml"/><Relationship Id="rId168" Type="http://schemas.openxmlformats.org/officeDocument/2006/relationships/control" Target="activeX/activeX160.xml"/><Relationship Id="rId8" Type="http://schemas.openxmlformats.org/officeDocument/2006/relationships/control" Target="activeX/activeX2.xml"/><Relationship Id="rId51" Type="http://schemas.openxmlformats.org/officeDocument/2006/relationships/control" Target="activeX/activeX43.xml"/><Relationship Id="rId72" Type="http://schemas.openxmlformats.org/officeDocument/2006/relationships/control" Target="activeX/activeX64.xml"/><Relationship Id="rId93" Type="http://schemas.openxmlformats.org/officeDocument/2006/relationships/control" Target="activeX/activeX85.xml"/><Relationship Id="rId98" Type="http://schemas.openxmlformats.org/officeDocument/2006/relationships/control" Target="activeX/activeX90.xml"/><Relationship Id="rId121" Type="http://schemas.openxmlformats.org/officeDocument/2006/relationships/control" Target="activeX/activeX113.xml"/><Relationship Id="rId142" Type="http://schemas.openxmlformats.org/officeDocument/2006/relationships/control" Target="activeX/activeX134.xml"/><Relationship Id="rId163" Type="http://schemas.openxmlformats.org/officeDocument/2006/relationships/control" Target="activeX/activeX155.xml"/><Relationship Id="rId184" Type="http://schemas.openxmlformats.org/officeDocument/2006/relationships/control" Target="activeX/activeX176.xml"/><Relationship Id="rId189"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control" Target="activeX/activeX19.xml"/><Relationship Id="rId46" Type="http://schemas.openxmlformats.org/officeDocument/2006/relationships/control" Target="activeX/activeX38.xml"/><Relationship Id="rId67" Type="http://schemas.openxmlformats.org/officeDocument/2006/relationships/control" Target="activeX/activeX59.xml"/><Relationship Id="rId116" Type="http://schemas.openxmlformats.org/officeDocument/2006/relationships/control" Target="activeX/activeX108.xml"/><Relationship Id="rId137" Type="http://schemas.openxmlformats.org/officeDocument/2006/relationships/control" Target="activeX/activeX129.xml"/><Relationship Id="rId158" Type="http://schemas.openxmlformats.org/officeDocument/2006/relationships/control" Target="activeX/activeX150.xml"/><Relationship Id="rId20" Type="http://schemas.openxmlformats.org/officeDocument/2006/relationships/control" Target="activeX/activeX14.xml"/><Relationship Id="rId41" Type="http://schemas.openxmlformats.org/officeDocument/2006/relationships/control" Target="activeX/activeX33.xml"/><Relationship Id="rId62" Type="http://schemas.openxmlformats.org/officeDocument/2006/relationships/control" Target="activeX/activeX54.xml"/><Relationship Id="rId83" Type="http://schemas.openxmlformats.org/officeDocument/2006/relationships/control" Target="activeX/activeX75.xml"/><Relationship Id="rId88" Type="http://schemas.openxmlformats.org/officeDocument/2006/relationships/control" Target="activeX/activeX80.xml"/><Relationship Id="rId111" Type="http://schemas.openxmlformats.org/officeDocument/2006/relationships/control" Target="activeX/activeX103.xml"/><Relationship Id="rId132" Type="http://schemas.openxmlformats.org/officeDocument/2006/relationships/control" Target="activeX/activeX124.xml"/><Relationship Id="rId153" Type="http://schemas.openxmlformats.org/officeDocument/2006/relationships/control" Target="activeX/activeX145.xml"/><Relationship Id="rId174" Type="http://schemas.openxmlformats.org/officeDocument/2006/relationships/control" Target="activeX/activeX166.xml"/><Relationship Id="rId179" Type="http://schemas.openxmlformats.org/officeDocument/2006/relationships/control" Target="activeX/activeX171.xml"/><Relationship Id="rId190" Type="http://schemas.openxmlformats.org/officeDocument/2006/relationships/theme" Target="theme/theme1.xml"/><Relationship Id="rId15" Type="http://schemas.openxmlformats.org/officeDocument/2006/relationships/control" Target="activeX/activeX9.xml"/><Relationship Id="rId36" Type="http://schemas.openxmlformats.org/officeDocument/2006/relationships/control" Target="activeX/activeX28.xml"/><Relationship Id="rId57" Type="http://schemas.openxmlformats.org/officeDocument/2006/relationships/control" Target="activeX/activeX49.xml"/><Relationship Id="rId106" Type="http://schemas.openxmlformats.org/officeDocument/2006/relationships/control" Target="activeX/activeX98.xml"/><Relationship Id="rId127" Type="http://schemas.openxmlformats.org/officeDocument/2006/relationships/control" Target="activeX/activeX119.xml"/><Relationship Id="rId10" Type="http://schemas.openxmlformats.org/officeDocument/2006/relationships/control" Target="activeX/activeX4.xml"/><Relationship Id="rId31" Type="http://schemas.openxmlformats.org/officeDocument/2006/relationships/control" Target="activeX/activeX23.xml"/><Relationship Id="rId52" Type="http://schemas.openxmlformats.org/officeDocument/2006/relationships/control" Target="activeX/activeX44.xml"/><Relationship Id="rId73" Type="http://schemas.openxmlformats.org/officeDocument/2006/relationships/control" Target="activeX/activeX65.xml"/><Relationship Id="rId78" Type="http://schemas.openxmlformats.org/officeDocument/2006/relationships/control" Target="activeX/activeX70.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122" Type="http://schemas.openxmlformats.org/officeDocument/2006/relationships/control" Target="activeX/activeX114.xml"/><Relationship Id="rId143" Type="http://schemas.openxmlformats.org/officeDocument/2006/relationships/control" Target="activeX/activeX135.xml"/><Relationship Id="rId148" Type="http://schemas.openxmlformats.org/officeDocument/2006/relationships/control" Target="activeX/activeX140.xml"/><Relationship Id="rId164" Type="http://schemas.openxmlformats.org/officeDocument/2006/relationships/control" Target="activeX/activeX156.xml"/><Relationship Id="rId169" Type="http://schemas.openxmlformats.org/officeDocument/2006/relationships/control" Target="activeX/activeX161.xml"/><Relationship Id="rId185" Type="http://schemas.openxmlformats.org/officeDocument/2006/relationships/control" Target="activeX/activeX177.xml"/><Relationship Id="rId4" Type="http://schemas.openxmlformats.org/officeDocument/2006/relationships/webSettings" Target="webSettings.xml"/><Relationship Id="rId9" Type="http://schemas.openxmlformats.org/officeDocument/2006/relationships/control" Target="activeX/activeX3.xml"/><Relationship Id="rId180" Type="http://schemas.openxmlformats.org/officeDocument/2006/relationships/control" Target="activeX/activeX17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6-5CC6-11CF-8D67-00AA00BDCE1D}" ax:persistence="persistStream" r:id="rId1"/>
</file>

<file path=word/activeX/activeX101.xml><?xml version="1.0" encoding="utf-8"?>
<ax:ocx xmlns:ax="http://schemas.microsoft.com/office/2006/activeX" xmlns:r="http://schemas.openxmlformats.org/officeDocument/2006/relationships" ax:classid="{5512D116-5CC6-11CF-8D67-00AA00BDCE1D}" ax:persistence="persistStream" r:id="rId1"/>
</file>

<file path=word/activeX/activeX102.xml><?xml version="1.0" encoding="utf-8"?>
<ax:ocx xmlns:ax="http://schemas.microsoft.com/office/2006/activeX" xmlns:r="http://schemas.openxmlformats.org/officeDocument/2006/relationships" ax:classid="{5512D116-5CC6-11CF-8D67-00AA00BDCE1D}" ax:persistence="persistStream" r:id="rId1"/>
</file>

<file path=word/activeX/activeX103.xml><?xml version="1.0" encoding="utf-8"?>
<ax:ocx xmlns:ax="http://schemas.microsoft.com/office/2006/activeX" xmlns:r="http://schemas.openxmlformats.org/officeDocument/2006/relationships" ax:classid="{5512D116-5CC6-11CF-8D67-00AA00BDCE1D}" ax:persistence="persistStream" r:id="rId1"/>
</file>

<file path=word/activeX/activeX104.xml><?xml version="1.0" encoding="utf-8"?>
<ax:ocx xmlns:ax="http://schemas.microsoft.com/office/2006/activeX" xmlns:r="http://schemas.openxmlformats.org/officeDocument/2006/relationships" ax:classid="{5512D116-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6-5CC6-11CF-8D67-00AA00BDCE1D}" ax:persistence="persistStream" r:id="rId1"/>
</file>

<file path=word/activeX/activeX111.xml><?xml version="1.0" encoding="utf-8"?>
<ax:ocx xmlns:ax="http://schemas.microsoft.com/office/2006/activeX" xmlns:r="http://schemas.openxmlformats.org/officeDocument/2006/relationships" ax:classid="{5512D116-5CC6-11CF-8D67-00AA00BDCE1D}" ax:persistence="persistStream" r:id="rId1"/>
</file>

<file path=word/activeX/activeX112.xml><?xml version="1.0" encoding="utf-8"?>
<ax:ocx xmlns:ax="http://schemas.microsoft.com/office/2006/activeX" xmlns:r="http://schemas.openxmlformats.org/officeDocument/2006/relationships" ax:classid="{5512D116-5CC6-11CF-8D67-00AA00BDCE1D}" ax:persistence="persistStream" r:id="rId1"/>
</file>

<file path=word/activeX/activeX113.xml><?xml version="1.0" encoding="utf-8"?>
<ax:ocx xmlns:ax="http://schemas.microsoft.com/office/2006/activeX" xmlns:r="http://schemas.openxmlformats.org/officeDocument/2006/relationships" ax:classid="{5512D116-5CC6-11CF-8D67-00AA00BDCE1D}" ax:persistence="persistStream" r:id="rId1"/>
</file>

<file path=word/activeX/activeX114.xml><?xml version="1.0" encoding="utf-8"?>
<ax:ocx xmlns:ax="http://schemas.microsoft.com/office/2006/activeX" xmlns:r="http://schemas.openxmlformats.org/officeDocument/2006/relationships" ax:classid="{5512D116-5CC6-11CF-8D67-00AA00BDCE1D}" ax:persistence="persistStream" r:id="rId1"/>
</file>

<file path=word/activeX/activeX115.xml><?xml version="1.0" encoding="utf-8"?>
<ax:ocx xmlns:ax="http://schemas.microsoft.com/office/2006/activeX" xmlns:r="http://schemas.openxmlformats.org/officeDocument/2006/relationships" ax:classid="{5512D116-5CC6-11CF-8D67-00AA00BDCE1D}" ax:persistence="persistStream" r:id="rId1"/>
</file>

<file path=word/activeX/activeX116.xml><?xml version="1.0" encoding="utf-8"?>
<ax:ocx xmlns:ax="http://schemas.microsoft.com/office/2006/activeX" xmlns:r="http://schemas.openxmlformats.org/officeDocument/2006/relationships" ax:classid="{5512D116-5CC6-11CF-8D67-00AA00BDCE1D}" ax:persistence="persistStream" r:id="rId1"/>
</file>

<file path=word/activeX/activeX117.xml><?xml version="1.0" encoding="utf-8"?>
<ax:ocx xmlns:ax="http://schemas.microsoft.com/office/2006/activeX" xmlns:r="http://schemas.openxmlformats.org/officeDocument/2006/relationships" ax:classid="{5512D116-5CC6-11CF-8D67-00AA00BDCE1D}" ax:persistence="persistStream" r:id="rId1"/>
</file>

<file path=word/activeX/activeX118.xml><?xml version="1.0" encoding="utf-8"?>
<ax:ocx xmlns:ax="http://schemas.microsoft.com/office/2006/activeX" xmlns:r="http://schemas.openxmlformats.org/officeDocument/2006/relationships" ax:classid="{5512D116-5CC6-11CF-8D67-00AA00BDCE1D}" ax:persistence="persistStream" r:id="rId1"/>
</file>

<file path=word/activeX/activeX119.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6-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6-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6-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6-5CC6-11CF-8D67-00AA00BDCE1D}" ax:persistence="persistStream" r:id="rId1"/>
</file>

<file path=word/activeX/activeX173.xml><?xml version="1.0" encoding="utf-8"?>
<ax:ocx xmlns:ax="http://schemas.microsoft.com/office/2006/activeX" xmlns:r="http://schemas.openxmlformats.org/officeDocument/2006/relationships" ax:classid="{5512D116-5CC6-11CF-8D67-00AA00BDCE1D}" ax:persistence="persistStream" r:id="rId1"/>
</file>

<file path=word/activeX/activeX174.xml><?xml version="1.0" encoding="utf-8"?>
<ax:ocx xmlns:ax="http://schemas.microsoft.com/office/2006/activeX" xmlns:r="http://schemas.openxmlformats.org/officeDocument/2006/relationships" ax:classid="{5512D116-5CC6-11CF-8D67-00AA00BDCE1D}" ax:persistence="persistStream" r:id="rId1"/>
</file>

<file path=word/activeX/activeX175.xml><?xml version="1.0" encoding="utf-8"?>
<ax:ocx xmlns:ax="http://schemas.microsoft.com/office/2006/activeX" xmlns:r="http://schemas.openxmlformats.org/officeDocument/2006/relationships" ax:classid="{5512D116-5CC6-11CF-8D67-00AA00BDCE1D}" ax:persistence="persistStream" r:id="rId1"/>
</file>

<file path=word/activeX/activeX176.xml><?xml version="1.0" encoding="utf-8"?>
<ax:ocx xmlns:ax="http://schemas.microsoft.com/office/2006/activeX" xmlns:r="http://schemas.openxmlformats.org/officeDocument/2006/relationships" ax:classid="{5512D116-5CC6-11CF-8D67-00AA00BDCE1D}" ax:persistence="persistStream" r:id="rId1"/>
</file>

<file path=word/activeX/activeX177.xml><?xml version="1.0" encoding="utf-8"?>
<ax:ocx xmlns:ax="http://schemas.microsoft.com/office/2006/activeX" xmlns:r="http://schemas.openxmlformats.org/officeDocument/2006/relationships" ax:classid="{5512D116-5CC6-11CF-8D67-00AA00BDCE1D}" ax:persistence="persistStream" r:id="rId1"/>
</file>

<file path=word/activeX/activeX178.xml><?xml version="1.0" encoding="utf-8"?>
<ax:ocx xmlns:ax="http://schemas.microsoft.com/office/2006/activeX" xmlns:r="http://schemas.openxmlformats.org/officeDocument/2006/relationships" ax:classid="{5512D116-5CC6-11CF-8D67-00AA00BDCE1D}" ax:persistence="persistStream" r:id="rId1"/>
</file>

<file path=word/activeX/activeX179.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6-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6-5CC6-11CF-8D67-00AA00BDCE1D}" ax:persistence="persistStream" r:id="rId1"/>
</file>

<file path=word/activeX/activeX95.xml><?xml version="1.0" encoding="utf-8"?>
<ax:ocx xmlns:ax="http://schemas.microsoft.com/office/2006/activeX" xmlns:r="http://schemas.openxmlformats.org/officeDocument/2006/relationships" ax:classid="{5512D116-5CC6-11CF-8D67-00AA00BDCE1D}" ax:persistence="persistStream" r:id="rId1"/>
</file>

<file path=word/activeX/activeX96.xml><?xml version="1.0" encoding="utf-8"?>
<ax:ocx xmlns:ax="http://schemas.microsoft.com/office/2006/activeX" xmlns:r="http://schemas.openxmlformats.org/officeDocument/2006/relationships" ax:classid="{5512D116-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6-5CC6-11CF-8D67-00AA00BDCE1D}" ax:persistence="persistStream" r:id="rId1"/>
</file>

<file path=word/activeX/activeX9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1975</Words>
  <Characters>11262</Characters>
  <Application>Microsoft Office Word</Application>
  <DocSecurity>0</DocSecurity>
  <Lines>93</Lines>
  <Paragraphs>26</Paragraphs>
  <ScaleCrop>false</ScaleCrop>
  <Company>微软中国</Company>
  <LinksUpToDate>false</LinksUpToDate>
  <CharactersWithSpaces>13211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2016-05-18T08:44:00Z</dcterms:created>
  <dcterms:modified xsi:type="dcterms:W3CDTF">2016-05-18T08:46:00Z</dcterms:modified>
</cp:coreProperties>
</file>