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88.xml" ContentType="application/vnd.ms-office.activeX+xml"/>
  <Override PartName="/word/activeX/activeX99.xml" ContentType="application/vnd.ms-office.activeX+xml"/>
  <Override PartName="/word/activeX/activeX59.xml" ContentType="application/vnd.ms-office.activeX+xml"/>
  <Override PartName="/word/activeX/activeX77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66.xml" ContentType="application/vnd.ms-office.activeX+xml"/>
  <Override PartName="/word/activeX/activeX84.xml" ContentType="application/vnd.ms-office.activeX+xml"/>
  <Override PartName="/word/activeX/activeX95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82.xml" ContentType="application/vnd.ms-office.activeX+xml"/>
  <Override PartName="/word/activeX/activeX91.xml" ContentType="application/vnd.ms-office.activeX+xml"/>
  <Override PartName="/word/activeX/activeX9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89.xml" ContentType="application/vnd.ms-office.activeX+xml"/>
  <Override PartName="/word/activeX/activeX98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87.xml" ContentType="application/vnd.ms-office.activeX+xml"/>
  <Override PartName="/word/activeX/activeX96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85.xml" ContentType="application/vnd.ms-office.activeX+xml"/>
  <Override PartName="/word/activeX/activeX94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83.xml" ContentType="application/vnd.ms-office.activeX+xml"/>
  <Override PartName="/word/activeX/activeX9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Override PartName="/word/activeX/activeX90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activeX/activeX10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Override PartName="/word/activeX/activeX97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0D0" w:rsidRPr="003B30D0" w:rsidRDefault="003B30D0" w:rsidP="003B30D0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54"/>
          <w:szCs w:val="54"/>
        </w:rPr>
      </w:pPr>
      <w:r w:rsidRPr="003B30D0">
        <w:rPr>
          <w:rFonts w:ascii="宋体" w:eastAsia="宋体" w:hAnsi="宋体" w:cs="宋体"/>
          <w:kern w:val="0"/>
          <w:sz w:val="54"/>
          <w:szCs w:val="54"/>
        </w:rPr>
        <w:t>地域文化（专）-0003</w:t>
      </w:r>
    </w:p>
    <w:p w:rsidR="003B30D0" w:rsidRPr="003B30D0" w:rsidRDefault="003B30D0" w:rsidP="003B30D0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试卷总分：100</w:t>
      </w:r>
    </w:p>
    <w:p w:rsidR="003B30D0" w:rsidRPr="003B30D0" w:rsidRDefault="003B30D0" w:rsidP="003B30D0">
      <w:pPr>
        <w:widowControl/>
        <w:shd w:val="clear" w:color="auto" w:fill="EEF3F9"/>
        <w:spacing w:after="450"/>
        <w:jc w:val="left"/>
        <w:rPr>
          <w:rFonts w:ascii="宋体" w:eastAsia="宋体" w:hAnsi="宋体" w:cs="宋体"/>
          <w:kern w:val="0"/>
          <w:sz w:val="45"/>
          <w:szCs w:val="45"/>
        </w:rPr>
      </w:pP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3B30D0">
        <w:rPr>
          <w:rFonts w:ascii="宋体" w:eastAsia="宋体" w:hAnsi="宋体" w:cs="宋体"/>
          <w:kern w:val="0"/>
          <w:sz w:val="45"/>
          <w:szCs w:val="45"/>
        </w:rPr>
        <w:t>单选题(共20题,共80分)</w:t>
      </w:r>
      <w:r w:rsidRPr="003B30D0">
        <w:rPr>
          <w:rFonts w:ascii="宋体" w:eastAsia="宋体" w:hAnsi="宋体" w:cs="宋体"/>
          <w:kern w:val="0"/>
          <w:sz w:val="23"/>
          <w:szCs w:val="23"/>
        </w:rPr>
        <w:br/>
      </w:r>
      <w:r w:rsidRPr="003B30D0">
        <w:rPr>
          <w:rFonts w:ascii="宋体" w:eastAsia="宋体" w:hAnsi="宋体" w:cs="宋体"/>
          <w:kern w:val="0"/>
          <w:sz w:val="23"/>
        </w:rPr>
        <w:t>开始说明：</w:t>
      </w:r>
      <w:r w:rsidRPr="003B30D0">
        <w:rPr>
          <w:rFonts w:ascii="宋体" w:eastAsia="宋体" w:hAnsi="宋体" w:cs="宋体"/>
          <w:kern w:val="0"/>
          <w:sz w:val="23"/>
          <w:szCs w:val="23"/>
        </w:rPr>
        <w:br/>
      </w:r>
      <w:r w:rsidRPr="003B30D0">
        <w:rPr>
          <w:rFonts w:ascii="宋体" w:eastAsia="宋体" w:hAnsi="宋体" w:cs="宋体"/>
          <w:kern w:val="0"/>
          <w:sz w:val="23"/>
        </w:rPr>
        <w:t>结束说明：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1.(4分)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江西最早也最具影响的义门是（ ）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24" type="#_x0000_t75" style="width:20.25pt;height:15.75pt" o:ole="">
            <v:imagedata r:id="rId4" o:title=""/>
          </v:shape>
          <w:control r:id="rId5" w:name="DefaultOcxName" w:shapeid="_x0000_i1324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A、江州陈氏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23" type="#_x0000_t75" style="width:20.25pt;height:15.75pt" o:ole="">
            <v:imagedata r:id="rId6" o:title=""/>
          </v:shape>
          <w:control r:id="rId7" w:name="DefaultOcxName1" w:shapeid="_x0000_i1323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B、信州李氏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22" type="#_x0000_t75" style="width:20.25pt;height:15.75pt" o:ole="">
            <v:imagedata r:id="rId6" o:title=""/>
          </v:shape>
          <w:control r:id="rId8" w:name="DefaultOcxName2" w:shapeid="_x0000_i1322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C、信州俞氏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21" type="#_x0000_t75" style="width:20.25pt;height:15.75pt" o:ole="">
            <v:imagedata r:id="rId6" o:title=""/>
          </v:shape>
          <w:control r:id="rId9" w:name="DefaultOcxName3" w:shapeid="_x0000_i1321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D、洪州胡氏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2.(4分)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被乾隆皇帝称为“江右两名士”的是（ ）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20" type="#_x0000_t75" style="width:20.25pt;height:15.75pt" o:ole="">
            <v:imagedata r:id="rId6" o:title=""/>
          </v:shape>
          <w:control r:id="rId10" w:name="DefaultOcxName4" w:shapeid="_x0000_i1320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A、魏禧、蒋士铨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9" type="#_x0000_t75" style="width:20.25pt;height:15.75pt" o:ole="">
            <v:imagedata r:id="rId4" o:title=""/>
          </v:shape>
          <w:control r:id="rId11" w:name="DefaultOcxName5" w:shapeid="_x0000_i1319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B、蒋士铨、彭元瑞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8" type="#_x0000_t75" style="width:20.25pt;height:15.75pt" o:ole="">
            <v:imagedata r:id="rId6" o:title=""/>
          </v:shape>
          <w:control r:id="rId12" w:name="DefaultOcxName6" w:shapeid="_x0000_i1318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C、魏际瑞、魏礼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7" type="#_x0000_t75" style="width:20.25pt;height:15.75pt" o:ole="">
            <v:imagedata r:id="rId6" o:title=""/>
          </v:shape>
          <w:control r:id="rId13" w:name="DefaultOcxName7" w:shapeid="_x0000_i1317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D、魏禧、彭元瑞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3.(4分)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鄱阳湖水系占全省流域面积的（ ）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6" type="#_x0000_t75" style="width:20.25pt;height:15.75pt" o:ole="">
            <v:imagedata r:id="rId6" o:title=""/>
          </v:shape>
          <w:control r:id="rId14" w:name="DefaultOcxName8" w:shapeid="_x0000_i1316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A、91%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5" type="#_x0000_t75" style="width:20.25pt;height:15.75pt" o:ole="">
            <v:imagedata r:id="rId6" o:title=""/>
          </v:shape>
          <w:control r:id="rId15" w:name="DefaultOcxName9" w:shapeid="_x0000_i1315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B、92%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314" type="#_x0000_t75" style="width:20.25pt;height:15.75pt" o:ole="">
            <v:imagedata r:id="rId6" o:title=""/>
          </v:shape>
          <w:control r:id="rId16" w:name="DefaultOcxName10" w:shapeid="_x0000_i1314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C、93%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3" type="#_x0000_t75" style="width:20.25pt;height:15.75pt" o:ole="">
            <v:imagedata r:id="rId4" o:title=""/>
          </v:shape>
          <w:control r:id="rId17" w:name="DefaultOcxName11" w:shapeid="_x0000_i1313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D、94%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4.(4分)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“元诗四大家”中有（ ）人是江西籍的。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2" type="#_x0000_t75" style="width:20.25pt;height:15.75pt" o:ole="">
            <v:imagedata r:id="rId6" o:title=""/>
          </v:shape>
          <w:control r:id="rId18" w:name="DefaultOcxName12" w:shapeid="_x0000_i1312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A、1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1" type="#_x0000_t75" style="width:20.25pt;height:15.75pt" o:ole="">
            <v:imagedata r:id="rId6" o:title=""/>
          </v:shape>
          <w:control r:id="rId19" w:name="DefaultOcxName13" w:shapeid="_x0000_i1311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B、2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0" type="#_x0000_t75" style="width:20.25pt;height:15.75pt" o:ole="">
            <v:imagedata r:id="rId4" o:title=""/>
          </v:shape>
          <w:control r:id="rId20" w:name="DefaultOcxName14" w:shapeid="_x0000_i1310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C、3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9" type="#_x0000_t75" style="width:20.25pt;height:15.75pt" o:ole="">
            <v:imagedata r:id="rId6" o:title=""/>
          </v:shape>
          <w:control r:id="rId21" w:name="DefaultOcxName15" w:shapeid="_x0000_i1309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D、4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5.(4分)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中华苏维埃共和国的首都是在（ ）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8" type="#_x0000_t75" style="width:20.25pt;height:15.75pt" o:ole="">
            <v:imagedata r:id="rId4" o:title=""/>
          </v:shape>
          <w:control r:id="rId22" w:name="DefaultOcxName16" w:shapeid="_x0000_i1308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A、瑞金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7" type="#_x0000_t75" style="width:20.25pt;height:15.75pt" o:ole="">
            <v:imagedata r:id="rId6" o:title=""/>
          </v:shape>
          <w:control r:id="rId23" w:name="DefaultOcxName17" w:shapeid="_x0000_i1307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B、兴国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6" type="#_x0000_t75" style="width:20.25pt;height:15.75pt" o:ole="">
            <v:imagedata r:id="rId6" o:title=""/>
          </v:shape>
          <w:control r:id="rId24" w:name="DefaultOcxName18" w:shapeid="_x0000_i1306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C、南昌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5" type="#_x0000_t75" style="width:20.25pt;height:15.75pt" o:ole="">
            <v:imagedata r:id="rId6" o:title=""/>
          </v:shape>
          <w:control r:id="rId25" w:name="DefaultOcxName19" w:shapeid="_x0000_i1305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D、井冈山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6.(4分)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被称为明朝第一位戏曲理论家的是（ ）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4" type="#_x0000_t75" style="width:20.25pt;height:15.75pt" o:ole="">
            <v:imagedata r:id="rId4" o:title=""/>
          </v:shape>
          <w:control r:id="rId26" w:name="DefaultOcxName20" w:shapeid="_x0000_i1304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A、朱权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3" type="#_x0000_t75" style="width:20.25pt;height:15.75pt" o:ole="">
            <v:imagedata r:id="rId6" o:title=""/>
          </v:shape>
          <w:control r:id="rId27" w:name="DefaultOcxName21" w:shapeid="_x0000_i1303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B、汤显祖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2" type="#_x0000_t75" style="width:20.25pt;height:15.75pt" o:ole="">
            <v:imagedata r:id="rId6" o:title=""/>
          </v:shape>
          <w:control r:id="rId28" w:name="DefaultOcxName22" w:shapeid="_x0000_i1302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C、沈璟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1" type="#_x0000_t75" style="width:20.25pt;height:15.75pt" o:ole="">
            <v:imagedata r:id="rId6" o:title=""/>
          </v:shape>
          <w:control r:id="rId29" w:name="DefaultOcxName23" w:shapeid="_x0000_i1301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D、蒋士铨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7.(4分)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唐玄宗开元二十一年析分出来的“江南西道”的治所在（ ）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0" type="#_x0000_t75" style="width:20.25pt;height:15.75pt" o:ole="">
            <v:imagedata r:id="rId6" o:title=""/>
          </v:shape>
          <w:control r:id="rId30" w:name="DefaultOcxName24" w:shapeid="_x0000_i1300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A、九江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9" type="#_x0000_t75" style="width:20.25pt;height:15.75pt" o:ole="">
            <v:imagedata r:id="rId4" o:title=""/>
          </v:shape>
          <w:control r:id="rId31" w:name="DefaultOcxName25" w:shapeid="_x0000_i1299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B、南昌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8" type="#_x0000_t75" style="width:20.25pt;height:15.75pt" o:ole="">
            <v:imagedata r:id="rId6" o:title=""/>
          </v:shape>
          <w:control r:id="rId32" w:name="DefaultOcxName26" w:shapeid="_x0000_i1298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C、武昌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7" type="#_x0000_t75" style="width:20.25pt;height:15.75pt" o:ole="">
            <v:imagedata r:id="rId6" o:title=""/>
          </v:shape>
          <w:control r:id="rId33" w:name="DefaultOcxName27" w:shapeid="_x0000_i1297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D、长沙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8.(4分)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北宋时期，江西共创办书院（ ）所。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6" type="#_x0000_t75" style="width:20.25pt;height:15.75pt" o:ole="">
            <v:imagedata r:id="rId6" o:title=""/>
          </v:shape>
          <w:control r:id="rId34" w:name="DefaultOcxName28" w:shapeid="_x0000_i1296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A、30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5" type="#_x0000_t75" style="width:20.25pt;height:15.75pt" o:ole="">
            <v:imagedata r:id="rId6" o:title=""/>
          </v:shape>
          <w:control r:id="rId35" w:name="DefaultOcxName29" w:shapeid="_x0000_i1295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B、45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4" type="#_x0000_t75" style="width:20.25pt;height:15.75pt" o:ole="">
            <v:imagedata r:id="rId4" o:title=""/>
          </v:shape>
          <w:control r:id="rId36" w:name="DefaultOcxName30" w:shapeid="_x0000_i1294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C、54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3" type="#_x0000_t75" style="width:20.25pt;height:15.75pt" o:ole="">
            <v:imagedata r:id="rId6" o:title=""/>
          </v:shape>
          <w:control r:id="rId37" w:name="DefaultOcxName31" w:shapeid="_x0000_i1293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D、64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9.(4分)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“浮梁歙州，万国来求”描述的是江西哪一种商品远销海外（ ）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2" type="#_x0000_t75" style="width:20.25pt;height:15.75pt" o:ole="">
            <v:imagedata r:id="rId6" o:title=""/>
          </v:shape>
          <w:control r:id="rId38" w:name="DefaultOcxName32" w:shapeid="_x0000_i1292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A、瓷器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1" type="#_x0000_t75" style="width:20.25pt;height:15.75pt" o:ole="">
            <v:imagedata r:id="rId4" o:title=""/>
          </v:shape>
          <w:control r:id="rId39" w:name="DefaultOcxName33" w:shapeid="_x0000_i1291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B、茶叶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0" type="#_x0000_t75" style="width:20.25pt;height:15.75pt" o:ole="">
            <v:imagedata r:id="rId6" o:title=""/>
          </v:shape>
          <w:control r:id="rId40" w:name="DefaultOcxName34" w:shapeid="_x0000_i1290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C、水稻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9" type="#_x0000_t75" style="width:20.25pt;height:15.75pt" o:ole="">
            <v:imagedata r:id="rId6" o:title=""/>
          </v:shape>
          <w:control r:id="rId41" w:name="DefaultOcxName35" w:shapeid="_x0000_i1289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D、药材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10.(4分)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继《史记》《汉书》后，体例较为完备的史书是（ ）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8" type="#_x0000_t75" style="width:20.25pt;height:15.75pt" o:ole="">
            <v:imagedata r:id="rId6" o:title=""/>
          </v:shape>
          <w:control r:id="rId42" w:name="DefaultOcxName36" w:shapeid="_x0000_i1288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A、《隋书》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7" type="#_x0000_t75" style="width:20.25pt;height:15.75pt" o:ole="">
            <v:imagedata r:id="rId6" o:title=""/>
          </v:shape>
          <w:control r:id="rId43" w:name="DefaultOcxName37" w:shapeid="_x0000_i1287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B、《南史》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286" type="#_x0000_t75" style="width:20.25pt;height:15.75pt" o:ole="">
            <v:imagedata r:id="rId6" o:title=""/>
          </v:shape>
          <w:control r:id="rId44" w:name="DefaultOcxName38" w:shapeid="_x0000_i1286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C、《北史》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5" type="#_x0000_t75" style="width:20.25pt;height:15.75pt" o:ole="">
            <v:imagedata r:id="rId4" o:title=""/>
          </v:shape>
          <w:control r:id="rId45" w:name="DefaultOcxName39" w:shapeid="_x0000_i1285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D、《新唐书》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11.(4分)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最能代表江西文化与吴越文化关系的是（ ）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4" type="#_x0000_t75" style="width:20.25pt;height:15.75pt" o:ole="">
            <v:imagedata r:id="rId4" o:title=""/>
          </v:shape>
          <w:control r:id="rId46" w:name="DefaultOcxName40" w:shapeid="_x0000_i1284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A、仙水岩崖墓遗址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3" type="#_x0000_t75" style="width:20.25pt;height:15.75pt" o:ole="">
            <v:imagedata r:id="rId6" o:title=""/>
          </v:shape>
          <w:control r:id="rId47" w:name="DefaultOcxName41" w:shapeid="_x0000_i1283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B、角山遗址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2" type="#_x0000_t75" style="width:20.25pt;height:15.75pt" o:ole="">
            <v:imagedata r:id="rId6" o:title=""/>
          </v:shape>
          <w:control r:id="rId48" w:name="DefaultOcxName42" w:shapeid="_x0000_i1282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C、战国粮仓遗址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1" type="#_x0000_t75" style="width:20.25pt;height:15.75pt" o:ole="">
            <v:imagedata r:id="rId6" o:title=""/>
          </v:shape>
          <w:control r:id="rId49" w:name="DefaultOcxName43" w:shapeid="_x0000_i1281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D、昌邑战国墓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12.(4分)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明世宗时期得“风水状元”的江西风水师是（ ）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0" type="#_x0000_t75" style="width:20.25pt;height:15.75pt" o:ole="">
            <v:imagedata r:id="rId6" o:title=""/>
          </v:shape>
          <w:control r:id="rId50" w:name="DefaultOcxName44" w:shapeid="_x0000_i1280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A、廖均卿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9" type="#_x0000_t75" style="width:20.25pt;height:15.75pt" o:ole="">
            <v:imagedata r:id="rId4" o:title=""/>
          </v:shape>
          <w:control r:id="rId51" w:name="DefaultOcxName45" w:shapeid="_x0000_i1279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B、廖文政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8" type="#_x0000_t75" style="width:20.25pt;height:15.75pt" o:ole="">
            <v:imagedata r:id="rId6" o:title=""/>
          </v:shape>
          <w:control r:id="rId52" w:name="DefaultOcxName46" w:shapeid="_x0000_i1278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C、曾邦旻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7" type="#_x0000_t75" style="width:20.25pt;height:15.75pt" o:ole="">
            <v:imagedata r:id="rId6" o:title=""/>
          </v:shape>
          <w:control r:id="rId53" w:name="DefaultOcxName47" w:shapeid="_x0000_i1277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D、曾鹤宾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13.(4分)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南昌“八一起义”爆发于（ ）年。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6" type="#_x0000_t75" style="width:20.25pt;height:15.75pt" o:ole="">
            <v:imagedata r:id="rId6" o:title=""/>
          </v:shape>
          <w:control r:id="rId54" w:name="DefaultOcxName48" w:shapeid="_x0000_i1276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A、1921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5" type="#_x0000_t75" style="width:20.25pt;height:15.75pt" o:ole="">
            <v:imagedata r:id="rId6" o:title=""/>
          </v:shape>
          <w:control r:id="rId55" w:name="DefaultOcxName49" w:shapeid="_x0000_i1275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B、1924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4" type="#_x0000_t75" style="width:20.25pt;height:15.75pt" o:ole="">
            <v:imagedata r:id="rId4" o:title=""/>
          </v:shape>
          <w:control r:id="rId56" w:name="DefaultOcxName50" w:shapeid="_x0000_i1274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C、1927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3" type="#_x0000_t75" style="width:20.25pt;height:15.75pt" o:ole="">
            <v:imagedata r:id="rId6" o:title=""/>
          </v:shape>
          <w:control r:id="rId57" w:name="DefaultOcxName51" w:shapeid="_x0000_i1273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D、1930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14.(4分)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吊桶环遗址发掘的年代是（ ）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2" type="#_x0000_t75" style="width:20.25pt;height:15.75pt" o:ole="">
            <v:imagedata r:id="rId6" o:title=""/>
          </v:shape>
          <w:control r:id="rId58" w:name="DefaultOcxName52" w:shapeid="_x0000_i1272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A、20世纪70年代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1" type="#_x0000_t75" style="width:20.25pt;height:15.75pt" o:ole="">
            <v:imagedata r:id="rId6" o:title=""/>
          </v:shape>
          <w:control r:id="rId59" w:name="DefaultOcxName53" w:shapeid="_x0000_i1271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B、20世纪80年代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0" type="#_x0000_t75" style="width:20.25pt;height:15.75pt" o:ole="">
            <v:imagedata r:id="rId4" o:title=""/>
          </v:shape>
          <w:control r:id="rId60" w:name="DefaultOcxName54" w:shapeid="_x0000_i1270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C、20世纪90年代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9" type="#_x0000_t75" style="width:20.25pt;height:15.75pt" o:ole="">
            <v:imagedata r:id="rId6" o:title=""/>
          </v:shape>
          <w:control r:id="rId61" w:name="DefaultOcxName55" w:shapeid="_x0000_i1269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D、19世纪末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15.(4分)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下列属于被黄宗羲评为“赤手搏龙蛇”的是（ ）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8" type="#_x0000_t75" style="width:20.25pt;height:15.75pt" o:ole="">
            <v:imagedata r:id="rId6" o:title=""/>
          </v:shape>
          <w:control r:id="rId62" w:name="DefaultOcxName56" w:shapeid="_x0000_i1268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A、陆九渊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7" type="#_x0000_t75" style="width:20.25pt;height:15.75pt" o:ole="">
            <v:imagedata r:id="rId6" o:title=""/>
          </v:shape>
          <w:control r:id="rId63" w:name="DefaultOcxName57" w:shapeid="_x0000_i1267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B、虞集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6" type="#_x0000_t75" style="width:20.25pt;height:15.75pt" o:ole="">
            <v:imagedata r:id="rId4" o:title=""/>
          </v:shape>
          <w:control r:id="rId64" w:name="DefaultOcxName58" w:shapeid="_x0000_i1266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C、何心隐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5" type="#_x0000_t75" style="width:20.25pt;height:15.75pt" o:ole="">
            <v:imagedata r:id="rId6" o:title=""/>
          </v:shape>
          <w:control r:id="rId65" w:name="DefaultOcxName59" w:shapeid="_x0000_i1265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D、李孜省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16.(4分)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仙人洞遗址最早发掘于（ ）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4" type="#_x0000_t75" style="width:20.25pt;height:15.75pt" o:ole="">
            <v:imagedata r:id="rId6" o:title=""/>
          </v:shape>
          <w:control r:id="rId66" w:name="DefaultOcxName60" w:shapeid="_x0000_i1264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A、20世纪50年代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3" type="#_x0000_t75" style="width:20.25pt;height:15.75pt" o:ole="">
            <v:imagedata r:id="rId4" o:title=""/>
          </v:shape>
          <w:control r:id="rId67" w:name="DefaultOcxName61" w:shapeid="_x0000_i1263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B、20世纪60年代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2" type="#_x0000_t75" style="width:20.25pt;height:15.75pt" o:ole="">
            <v:imagedata r:id="rId6" o:title=""/>
          </v:shape>
          <w:control r:id="rId68" w:name="DefaultOcxName62" w:shapeid="_x0000_i1262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C、20世纪80年代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1" type="#_x0000_t75" style="width:20.25pt;height:15.75pt" o:ole="">
            <v:imagedata r:id="rId6" o:title=""/>
          </v:shape>
          <w:control r:id="rId69" w:name="DefaultOcxName63" w:shapeid="_x0000_i1261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D、20世纪90年代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17.(4分)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“马祖”是指（ ）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0" type="#_x0000_t75" style="width:20.25pt;height:15.75pt" o:ole="">
            <v:imagedata r:id="rId6" o:title=""/>
          </v:shape>
          <w:control r:id="rId70" w:name="DefaultOcxName64" w:shapeid="_x0000_i1260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A、慧能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9" type="#_x0000_t75" style="width:20.25pt;height:15.75pt" o:ole="">
            <v:imagedata r:id="rId4" o:title=""/>
          </v:shape>
          <w:control r:id="rId71" w:name="DefaultOcxName65" w:shapeid="_x0000_i1259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B、道一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258" type="#_x0000_t75" style="width:20.25pt;height:15.75pt" o:ole="">
            <v:imagedata r:id="rId6" o:title=""/>
          </v:shape>
          <w:control r:id="rId72" w:name="DefaultOcxName66" w:shapeid="_x0000_i1258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C、怀海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7" type="#_x0000_t75" style="width:20.25pt;height:15.75pt" o:ole="">
            <v:imagedata r:id="rId6" o:title=""/>
          </v:shape>
          <w:control r:id="rId73" w:name="DefaultOcxName67" w:shapeid="_x0000_i1257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D、良价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18.(4分)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道教正一派的发源地是（ ）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6" type="#_x0000_t75" style="width:20.25pt;height:15.75pt" o:ole="">
            <v:imagedata r:id="rId4" o:title=""/>
          </v:shape>
          <w:control r:id="rId74" w:name="DefaultOcxName68" w:shapeid="_x0000_i1256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A、龙虎山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5" type="#_x0000_t75" style="width:20.25pt;height:15.75pt" o:ole="">
            <v:imagedata r:id="rId6" o:title=""/>
          </v:shape>
          <w:control r:id="rId75" w:name="DefaultOcxName69" w:shapeid="_x0000_i1255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B、庐山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4" type="#_x0000_t75" style="width:20.25pt;height:15.75pt" o:ole="">
            <v:imagedata r:id="rId6" o:title=""/>
          </v:shape>
          <w:control r:id="rId76" w:name="DefaultOcxName70" w:shapeid="_x0000_i1254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C、云居山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3" type="#_x0000_t75" style="width:20.25pt;height:15.75pt" o:ole="">
            <v:imagedata r:id="rId6" o:title=""/>
          </v:shape>
          <w:control r:id="rId77" w:name="DefaultOcxName71" w:shapeid="_x0000_i1253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D、华山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19.(4分)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元代著名航海家江西人汪大渊的远航是从哪里出发的（ ）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2" type="#_x0000_t75" style="width:20.25pt;height:15.75pt" o:ole="">
            <v:imagedata r:id="rId4" o:title=""/>
          </v:shape>
          <w:control r:id="rId78" w:name="DefaultOcxName72" w:shapeid="_x0000_i1252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A、泉州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1" type="#_x0000_t75" style="width:20.25pt;height:15.75pt" o:ole="">
            <v:imagedata r:id="rId6" o:title=""/>
          </v:shape>
          <w:control r:id="rId79" w:name="DefaultOcxName73" w:shapeid="_x0000_i1251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B、福州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0" type="#_x0000_t75" style="width:20.25pt;height:15.75pt" o:ole="">
            <v:imagedata r:id="rId6" o:title=""/>
          </v:shape>
          <w:control r:id="rId80" w:name="DefaultOcxName74" w:shapeid="_x0000_i1250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C、海南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9" type="#_x0000_t75" style="width:20.25pt;height:15.75pt" o:ole="">
            <v:imagedata r:id="rId6" o:title=""/>
          </v:shape>
          <w:control r:id="rId81" w:name="DefaultOcxName75" w:shapeid="_x0000_i1249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D、广州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20.(4分)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《十送红军》由（ ）改编而来。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8" type="#_x0000_t75" style="width:20.25pt;height:15.75pt" o:ole="">
            <v:imagedata r:id="rId4" o:title=""/>
          </v:shape>
          <w:control r:id="rId82" w:name="DefaultOcxName76" w:shapeid="_x0000_i1248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A、《送郎歌》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7" type="#_x0000_t75" style="width:20.25pt;height:15.75pt" o:ole="">
            <v:imagedata r:id="rId6" o:title=""/>
          </v:shape>
          <w:control r:id="rId83" w:name="DefaultOcxName77" w:shapeid="_x0000_i1247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B、《走船》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6" type="#_x0000_t75" style="width:20.25pt;height:15.75pt" o:ole="">
            <v:imagedata r:id="rId6" o:title=""/>
          </v:shape>
          <w:control r:id="rId84" w:name="DefaultOcxName78" w:shapeid="_x0000_i1246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C、《东风吹得浪花开》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5" type="#_x0000_t75" style="width:20.25pt;height:15.75pt" o:ole="">
            <v:imagedata r:id="rId6" o:title=""/>
          </v:shape>
          <w:control r:id="rId85" w:name="DefaultOcxName79" w:shapeid="_x0000_i1245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D、《五更恋郎》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45"/>
          <w:szCs w:val="45"/>
        </w:rPr>
      </w:pPr>
      <w:r w:rsidRPr="003B30D0">
        <w:rPr>
          <w:rFonts w:ascii="宋体" w:eastAsia="宋体" w:hAnsi="宋体" w:cs="宋体"/>
          <w:kern w:val="0"/>
          <w:sz w:val="45"/>
          <w:szCs w:val="45"/>
        </w:rPr>
        <w:t>判断题(共10题,共20分)</w:t>
      </w:r>
      <w:r w:rsidRPr="003B30D0">
        <w:rPr>
          <w:rFonts w:ascii="宋体" w:eastAsia="宋体" w:hAnsi="宋体" w:cs="宋体"/>
          <w:kern w:val="0"/>
          <w:sz w:val="23"/>
          <w:szCs w:val="23"/>
        </w:rPr>
        <w:br/>
      </w:r>
      <w:r w:rsidRPr="003B30D0">
        <w:rPr>
          <w:rFonts w:ascii="宋体" w:eastAsia="宋体" w:hAnsi="宋体" w:cs="宋体"/>
          <w:kern w:val="0"/>
          <w:sz w:val="23"/>
        </w:rPr>
        <w:t>开始说明：</w:t>
      </w:r>
      <w:r w:rsidRPr="003B30D0">
        <w:rPr>
          <w:rFonts w:ascii="宋体" w:eastAsia="宋体" w:hAnsi="宋体" w:cs="宋体"/>
          <w:kern w:val="0"/>
          <w:sz w:val="23"/>
          <w:szCs w:val="23"/>
        </w:rPr>
        <w:br/>
      </w:r>
      <w:r w:rsidRPr="003B30D0">
        <w:rPr>
          <w:rFonts w:ascii="宋体" w:eastAsia="宋体" w:hAnsi="宋体" w:cs="宋体"/>
          <w:kern w:val="0"/>
          <w:sz w:val="23"/>
        </w:rPr>
        <w:t>结束说明：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lastRenderedPageBreak/>
        <w:t>21.(2分)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30"/>
      </w:tblGrid>
      <w:tr w:rsidR="003B30D0" w:rsidRPr="003B30D0" w:rsidTr="003B30D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王守仁是江西人。</w:t>
            </w:r>
          </w:p>
        </w:tc>
      </w:tr>
      <w:tr w:rsidR="003B30D0" w:rsidRPr="003B30D0" w:rsidTr="003B30D0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3B30D0" w:rsidRPr="003B30D0" w:rsidTr="003B30D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44" type="#_x0000_t75" style="width:20.25pt;height:15.75pt" o:ole="">
                  <v:imagedata r:id="rId6" o:title=""/>
                </v:shape>
                <w:control r:id="rId86" w:name="DefaultOcxName80" w:shapeid="_x0000_i1244"/>
              </w:object>
            </w: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3B30D0" w:rsidRPr="003B30D0" w:rsidTr="003B30D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43" type="#_x0000_t75" style="width:20.25pt;height:15.75pt" o:ole="">
                  <v:imagedata r:id="rId4" o:title=""/>
                </v:shape>
                <w:control r:id="rId87" w:name="DefaultOcxName81" w:shapeid="_x0000_i1243"/>
              </w:object>
            </w: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22.(2分)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470"/>
      </w:tblGrid>
      <w:tr w:rsidR="003B30D0" w:rsidRPr="003B30D0" w:rsidTr="003B30D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龙虎山天师府门上对联“麒麟殿上神仙客，龙虎山中宰相家”是明代大书画家董其昌的手笔。</w:t>
            </w:r>
          </w:p>
        </w:tc>
      </w:tr>
      <w:tr w:rsidR="003B30D0" w:rsidRPr="003B30D0" w:rsidTr="003B30D0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3B30D0" w:rsidRPr="003B30D0" w:rsidTr="003B30D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42" type="#_x0000_t75" style="width:20.25pt;height:15.75pt" o:ole="">
                  <v:imagedata r:id="rId4" o:title=""/>
                </v:shape>
                <w:control r:id="rId88" w:name="DefaultOcxName82" w:shapeid="_x0000_i1242"/>
              </w:object>
            </w: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3B30D0" w:rsidRPr="003B30D0" w:rsidTr="003B30D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41" type="#_x0000_t75" style="width:20.25pt;height:15.75pt" o:ole="">
                  <v:imagedata r:id="rId6" o:title=""/>
                </v:shape>
                <w:control r:id="rId89" w:name="DefaultOcxName83" w:shapeid="_x0000_i1241"/>
              </w:object>
            </w: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23.(2分)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50"/>
      </w:tblGrid>
      <w:tr w:rsidR="003B30D0" w:rsidRPr="003B30D0" w:rsidTr="003B30D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井冈山革命道路就是以城市包围农村，武装夺取政权的道路。</w:t>
            </w:r>
          </w:p>
        </w:tc>
      </w:tr>
      <w:tr w:rsidR="003B30D0" w:rsidRPr="003B30D0" w:rsidTr="003B30D0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3B30D0" w:rsidRPr="003B30D0" w:rsidTr="003B30D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40" type="#_x0000_t75" style="width:20.25pt;height:15.75pt" o:ole="">
                  <v:imagedata r:id="rId6" o:title=""/>
                </v:shape>
                <w:control r:id="rId90" w:name="DefaultOcxName84" w:shapeid="_x0000_i1240"/>
              </w:object>
            </w: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3B30D0" w:rsidRPr="003B30D0" w:rsidTr="003B30D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9" type="#_x0000_t75" style="width:20.25pt;height:15.75pt" o:ole="">
                  <v:imagedata r:id="rId4" o:title=""/>
                </v:shape>
                <w:control r:id="rId91" w:name="DefaultOcxName85" w:shapeid="_x0000_i1239"/>
              </w:object>
            </w: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24.(2分)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10"/>
      </w:tblGrid>
      <w:tr w:rsidR="003B30D0" w:rsidRPr="003B30D0" w:rsidTr="003B30D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汤显祖在文学创作上是复古派。</w:t>
            </w:r>
          </w:p>
        </w:tc>
      </w:tr>
      <w:tr w:rsidR="003B30D0" w:rsidRPr="003B30D0" w:rsidTr="003B30D0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3B30D0" w:rsidRPr="003B30D0" w:rsidTr="003B30D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8" type="#_x0000_t75" style="width:20.25pt;height:15.75pt" o:ole="">
                  <v:imagedata r:id="rId6" o:title=""/>
                </v:shape>
                <w:control r:id="rId92" w:name="DefaultOcxName86" w:shapeid="_x0000_i1238"/>
              </w:object>
            </w: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3B30D0" w:rsidRPr="003B30D0" w:rsidTr="003B30D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7" type="#_x0000_t75" style="width:20.25pt;height:15.75pt" o:ole="">
                  <v:imagedata r:id="rId4" o:title=""/>
                </v:shape>
                <w:control r:id="rId93" w:name="DefaultOcxName87" w:shapeid="_x0000_i1237"/>
              </w:object>
            </w: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25.(2分)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10"/>
      </w:tblGrid>
      <w:tr w:rsidR="003B30D0" w:rsidRPr="003B30D0" w:rsidTr="003B30D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位列“苏门四学士”中的江西人是黄庭坚。</w:t>
            </w:r>
          </w:p>
        </w:tc>
      </w:tr>
      <w:tr w:rsidR="003B30D0" w:rsidRPr="003B30D0" w:rsidTr="003B30D0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3B30D0" w:rsidRPr="003B30D0" w:rsidTr="003B30D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6" type="#_x0000_t75" style="width:20.25pt;height:15.75pt" o:ole="">
                  <v:imagedata r:id="rId4" o:title=""/>
                </v:shape>
                <w:control r:id="rId94" w:name="DefaultOcxName88" w:shapeid="_x0000_i1236"/>
              </w:object>
            </w: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3B30D0" w:rsidRPr="003B30D0" w:rsidTr="003B30D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5" type="#_x0000_t75" style="width:20.25pt;height:15.75pt" o:ole="">
                  <v:imagedata r:id="rId6" o:title=""/>
                </v:shape>
                <w:control r:id="rId95" w:name="DefaultOcxName89" w:shapeid="_x0000_i1235"/>
              </w:object>
            </w: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26.(2分)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50"/>
      </w:tblGrid>
      <w:tr w:rsidR="003B30D0" w:rsidRPr="003B30D0" w:rsidTr="003B30D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lastRenderedPageBreak/>
              <w:t>豫章郡设立于秦始皇时期。</w:t>
            </w:r>
          </w:p>
        </w:tc>
      </w:tr>
      <w:tr w:rsidR="003B30D0" w:rsidRPr="003B30D0" w:rsidTr="003B30D0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3B30D0" w:rsidRPr="003B30D0" w:rsidTr="003B30D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4" type="#_x0000_t75" style="width:20.25pt;height:15.75pt" o:ole="">
                  <v:imagedata r:id="rId6" o:title=""/>
                </v:shape>
                <w:control r:id="rId96" w:name="DefaultOcxName90" w:shapeid="_x0000_i1234"/>
              </w:object>
            </w: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3B30D0" w:rsidRPr="003B30D0" w:rsidTr="003B30D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3" type="#_x0000_t75" style="width:20.25pt;height:15.75pt" o:ole="">
                  <v:imagedata r:id="rId4" o:title=""/>
                </v:shape>
                <w:control r:id="rId97" w:name="DefaultOcxName91" w:shapeid="_x0000_i1233"/>
              </w:object>
            </w: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27.(2分)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40"/>
      </w:tblGrid>
      <w:tr w:rsidR="003B30D0" w:rsidRPr="003B30D0" w:rsidTr="003B30D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东汉末期豫章郡下辖26县。</w:t>
            </w:r>
          </w:p>
        </w:tc>
      </w:tr>
      <w:tr w:rsidR="003B30D0" w:rsidRPr="003B30D0" w:rsidTr="003B30D0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3B30D0" w:rsidRPr="003B30D0" w:rsidTr="003B30D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2" type="#_x0000_t75" style="width:20.25pt;height:15.75pt" o:ole="">
                  <v:imagedata r:id="rId4" o:title=""/>
                </v:shape>
                <w:control r:id="rId98" w:name="DefaultOcxName92" w:shapeid="_x0000_i1232"/>
              </w:object>
            </w: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3B30D0" w:rsidRPr="003B30D0" w:rsidTr="003B30D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1" type="#_x0000_t75" style="width:20.25pt;height:15.75pt" o:ole="">
                  <v:imagedata r:id="rId6" o:title=""/>
                </v:shape>
                <w:control r:id="rId99" w:name="DefaultOcxName93" w:shapeid="_x0000_i1231"/>
              </w:object>
            </w: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28.(2分)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70"/>
      </w:tblGrid>
      <w:tr w:rsidR="003B30D0" w:rsidRPr="003B30D0" w:rsidTr="003B30D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元代江西人汪大渊曾3次出海远航。</w:t>
            </w:r>
          </w:p>
        </w:tc>
      </w:tr>
      <w:tr w:rsidR="003B30D0" w:rsidRPr="003B30D0" w:rsidTr="003B30D0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3B30D0" w:rsidRPr="003B30D0" w:rsidTr="003B30D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0" type="#_x0000_t75" style="width:20.25pt;height:15.75pt" o:ole="">
                  <v:imagedata r:id="rId6" o:title=""/>
                </v:shape>
                <w:control r:id="rId100" w:name="DefaultOcxName94" w:shapeid="_x0000_i1230"/>
              </w:object>
            </w: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3B30D0" w:rsidRPr="003B30D0" w:rsidTr="003B30D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9" type="#_x0000_t75" style="width:20.25pt;height:15.75pt" o:ole="">
                  <v:imagedata r:id="rId4" o:title=""/>
                </v:shape>
                <w:control r:id="rId101" w:name="DefaultOcxName95" w:shapeid="_x0000_i1229"/>
              </w:object>
            </w: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29.(2分)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70"/>
      </w:tblGrid>
      <w:tr w:rsidR="003B30D0" w:rsidRPr="003B30D0" w:rsidTr="003B30D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欧阳修在文学理论上主张“道”与“文”并重。</w:t>
            </w:r>
          </w:p>
        </w:tc>
      </w:tr>
      <w:tr w:rsidR="003B30D0" w:rsidRPr="003B30D0" w:rsidTr="003B30D0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3B30D0" w:rsidRPr="003B30D0" w:rsidTr="003B30D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8" type="#_x0000_t75" style="width:20.25pt;height:15.75pt" o:ole="">
                  <v:imagedata r:id="rId4" o:title=""/>
                </v:shape>
                <w:control r:id="rId102" w:name="DefaultOcxName96" w:shapeid="_x0000_i1228"/>
              </w:object>
            </w: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3B30D0" w:rsidRPr="003B30D0" w:rsidTr="003B30D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7" type="#_x0000_t75" style="width:20.25pt;height:15.75pt" o:ole="">
                  <v:imagedata r:id="rId6" o:title=""/>
                </v:shape>
                <w:control r:id="rId103" w:name="DefaultOcxName97" w:shapeid="_x0000_i1227"/>
              </w:object>
            </w: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30.(2分)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30"/>
      </w:tblGrid>
      <w:tr w:rsidR="003B30D0" w:rsidRPr="003B30D0" w:rsidTr="003B30D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“人才之盛，遂甲于天下”是明朝人对江西的美誉。</w:t>
            </w:r>
          </w:p>
        </w:tc>
      </w:tr>
      <w:tr w:rsidR="003B30D0" w:rsidRPr="003B30D0" w:rsidTr="003B30D0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3B30D0" w:rsidRPr="003B30D0" w:rsidTr="003B30D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6" type="#_x0000_t75" style="width:20.25pt;height:15.75pt" o:ole="">
                  <v:imagedata r:id="rId6" o:title=""/>
                </v:shape>
                <w:control r:id="rId104" w:name="DefaultOcxName98" w:shapeid="_x0000_i1226"/>
              </w:object>
            </w: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3B30D0" w:rsidRPr="003B30D0" w:rsidTr="003B30D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5" type="#_x0000_t75" style="width:20.25pt;height:15.75pt" o:ole="">
                  <v:imagedata r:id="rId4" o:title=""/>
                </v:shape>
                <w:control r:id="rId105" w:name="DefaultOcxName99" w:shapeid="_x0000_i1225"/>
              </w:object>
            </w: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D15384" w:rsidRDefault="00D15384"/>
    <w:sectPr w:rsidR="00D15384" w:rsidSect="00D153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B30D0"/>
    <w:rsid w:val="000E5C5E"/>
    <w:rsid w:val="00132483"/>
    <w:rsid w:val="00144701"/>
    <w:rsid w:val="001940A3"/>
    <w:rsid w:val="001F02C5"/>
    <w:rsid w:val="00296FAF"/>
    <w:rsid w:val="003B30D0"/>
    <w:rsid w:val="004F6876"/>
    <w:rsid w:val="004F7ECF"/>
    <w:rsid w:val="005D1E21"/>
    <w:rsid w:val="006236F4"/>
    <w:rsid w:val="007A7A11"/>
    <w:rsid w:val="00852A4B"/>
    <w:rsid w:val="00896704"/>
    <w:rsid w:val="008D740A"/>
    <w:rsid w:val="00923076"/>
    <w:rsid w:val="00964FB9"/>
    <w:rsid w:val="009D60A8"/>
    <w:rsid w:val="00B54009"/>
    <w:rsid w:val="00BE0DE4"/>
    <w:rsid w:val="00C64F04"/>
    <w:rsid w:val="00CC7736"/>
    <w:rsid w:val="00CF06E6"/>
    <w:rsid w:val="00D06EB6"/>
    <w:rsid w:val="00D15384"/>
    <w:rsid w:val="00DF2144"/>
    <w:rsid w:val="00E80728"/>
    <w:rsid w:val="00E85370"/>
    <w:rsid w:val="00EA7C31"/>
    <w:rsid w:val="00EB6035"/>
    <w:rsid w:val="00FE2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3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plain2">
    <w:name w:val="explain2"/>
    <w:basedOn w:val="a0"/>
    <w:rsid w:val="003B30D0"/>
    <w:rPr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3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77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52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092452">
                  <w:marLeft w:val="0"/>
                  <w:marRight w:val="0"/>
                  <w:marTop w:val="4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169350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917427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125593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10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760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32831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833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729140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96100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7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210088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277998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314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908582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35604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256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200573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57624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207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834172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903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420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244302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1850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85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171664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60362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169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472795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823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250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210406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51636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542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826999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14364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105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720038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98939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5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708817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064239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641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911416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023113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180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237079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80313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39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193922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47829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8927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542950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195531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636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555959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98619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737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817970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08525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4720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486061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52141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265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83318613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26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75499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92330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062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162015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71935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9055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796386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04645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670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83142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216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222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023658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40896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552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922235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03544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989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973700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75929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2319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636100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90913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10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120921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00317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576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137317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10814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044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1.xml"/><Relationship Id="rId21" Type="http://schemas.openxmlformats.org/officeDocument/2006/relationships/control" Target="activeX/activeX16.xml"/><Relationship Id="rId42" Type="http://schemas.openxmlformats.org/officeDocument/2006/relationships/control" Target="activeX/activeX37.xml"/><Relationship Id="rId47" Type="http://schemas.openxmlformats.org/officeDocument/2006/relationships/control" Target="activeX/activeX42.xml"/><Relationship Id="rId63" Type="http://schemas.openxmlformats.org/officeDocument/2006/relationships/control" Target="activeX/activeX58.xml"/><Relationship Id="rId68" Type="http://schemas.openxmlformats.org/officeDocument/2006/relationships/control" Target="activeX/activeX63.xml"/><Relationship Id="rId84" Type="http://schemas.openxmlformats.org/officeDocument/2006/relationships/control" Target="activeX/activeX79.xml"/><Relationship Id="rId89" Type="http://schemas.openxmlformats.org/officeDocument/2006/relationships/control" Target="activeX/activeX84.xml"/><Relationship Id="rId7" Type="http://schemas.openxmlformats.org/officeDocument/2006/relationships/control" Target="activeX/activeX2.xml"/><Relationship Id="rId71" Type="http://schemas.openxmlformats.org/officeDocument/2006/relationships/control" Target="activeX/activeX66.xml"/><Relationship Id="rId92" Type="http://schemas.openxmlformats.org/officeDocument/2006/relationships/control" Target="activeX/activeX87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9" Type="http://schemas.openxmlformats.org/officeDocument/2006/relationships/control" Target="activeX/activeX24.xml"/><Relationship Id="rId107" Type="http://schemas.openxmlformats.org/officeDocument/2006/relationships/theme" Target="theme/theme1.xml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53" Type="http://schemas.openxmlformats.org/officeDocument/2006/relationships/control" Target="activeX/activeX48.xml"/><Relationship Id="rId58" Type="http://schemas.openxmlformats.org/officeDocument/2006/relationships/control" Target="activeX/activeX53.xml"/><Relationship Id="rId66" Type="http://schemas.openxmlformats.org/officeDocument/2006/relationships/control" Target="activeX/activeX61.xml"/><Relationship Id="rId74" Type="http://schemas.openxmlformats.org/officeDocument/2006/relationships/control" Target="activeX/activeX69.xml"/><Relationship Id="rId79" Type="http://schemas.openxmlformats.org/officeDocument/2006/relationships/control" Target="activeX/activeX74.xml"/><Relationship Id="rId87" Type="http://schemas.openxmlformats.org/officeDocument/2006/relationships/control" Target="activeX/activeX82.xml"/><Relationship Id="rId102" Type="http://schemas.openxmlformats.org/officeDocument/2006/relationships/control" Target="activeX/activeX97.xml"/><Relationship Id="rId5" Type="http://schemas.openxmlformats.org/officeDocument/2006/relationships/control" Target="activeX/activeX1.xml"/><Relationship Id="rId61" Type="http://schemas.openxmlformats.org/officeDocument/2006/relationships/control" Target="activeX/activeX56.xml"/><Relationship Id="rId82" Type="http://schemas.openxmlformats.org/officeDocument/2006/relationships/control" Target="activeX/activeX77.xml"/><Relationship Id="rId90" Type="http://schemas.openxmlformats.org/officeDocument/2006/relationships/control" Target="activeX/activeX85.xml"/><Relationship Id="rId95" Type="http://schemas.openxmlformats.org/officeDocument/2006/relationships/control" Target="activeX/activeX90.xml"/><Relationship Id="rId19" Type="http://schemas.openxmlformats.org/officeDocument/2006/relationships/control" Target="activeX/activeX1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Relationship Id="rId48" Type="http://schemas.openxmlformats.org/officeDocument/2006/relationships/control" Target="activeX/activeX43.xml"/><Relationship Id="rId56" Type="http://schemas.openxmlformats.org/officeDocument/2006/relationships/control" Target="activeX/activeX51.xml"/><Relationship Id="rId64" Type="http://schemas.openxmlformats.org/officeDocument/2006/relationships/control" Target="activeX/activeX59.xml"/><Relationship Id="rId69" Type="http://schemas.openxmlformats.org/officeDocument/2006/relationships/control" Target="activeX/activeX64.xml"/><Relationship Id="rId77" Type="http://schemas.openxmlformats.org/officeDocument/2006/relationships/control" Target="activeX/activeX72.xml"/><Relationship Id="rId100" Type="http://schemas.openxmlformats.org/officeDocument/2006/relationships/control" Target="activeX/activeX95.xml"/><Relationship Id="rId105" Type="http://schemas.openxmlformats.org/officeDocument/2006/relationships/control" Target="activeX/activeX100.xml"/><Relationship Id="rId8" Type="http://schemas.openxmlformats.org/officeDocument/2006/relationships/control" Target="activeX/activeX3.xml"/><Relationship Id="rId51" Type="http://schemas.openxmlformats.org/officeDocument/2006/relationships/control" Target="activeX/activeX46.xml"/><Relationship Id="rId72" Type="http://schemas.openxmlformats.org/officeDocument/2006/relationships/control" Target="activeX/activeX67.xml"/><Relationship Id="rId80" Type="http://schemas.openxmlformats.org/officeDocument/2006/relationships/control" Target="activeX/activeX75.xml"/><Relationship Id="rId85" Type="http://schemas.openxmlformats.org/officeDocument/2006/relationships/control" Target="activeX/activeX80.xml"/><Relationship Id="rId93" Type="http://schemas.openxmlformats.org/officeDocument/2006/relationships/control" Target="activeX/activeX88.xml"/><Relationship Id="rId98" Type="http://schemas.openxmlformats.org/officeDocument/2006/relationships/control" Target="activeX/activeX93.xml"/><Relationship Id="rId3" Type="http://schemas.openxmlformats.org/officeDocument/2006/relationships/webSettings" Target="web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control" Target="activeX/activeX41.xml"/><Relationship Id="rId59" Type="http://schemas.openxmlformats.org/officeDocument/2006/relationships/control" Target="activeX/activeX54.xml"/><Relationship Id="rId67" Type="http://schemas.openxmlformats.org/officeDocument/2006/relationships/control" Target="activeX/activeX62.xml"/><Relationship Id="rId103" Type="http://schemas.openxmlformats.org/officeDocument/2006/relationships/control" Target="activeX/activeX98.xml"/><Relationship Id="rId20" Type="http://schemas.openxmlformats.org/officeDocument/2006/relationships/control" Target="activeX/activeX15.xml"/><Relationship Id="rId41" Type="http://schemas.openxmlformats.org/officeDocument/2006/relationships/control" Target="activeX/activeX36.xml"/><Relationship Id="rId54" Type="http://schemas.openxmlformats.org/officeDocument/2006/relationships/control" Target="activeX/activeX49.xml"/><Relationship Id="rId62" Type="http://schemas.openxmlformats.org/officeDocument/2006/relationships/control" Target="activeX/activeX57.xml"/><Relationship Id="rId70" Type="http://schemas.openxmlformats.org/officeDocument/2006/relationships/control" Target="activeX/activeX65.xml"/><Relationship Id="rId75" Type="http://schemas.openxmlformats.org/officeDocument/2006/relationships/control" Target="activeX/activeX70.xml"/><Relationship Id="rId83" Type="http://schemas.openxmlformats.org/officeDocument/2006/relationships/control" Target="activeX/activeX78.xml"/><Relationship Id="rId88" Type="http://schemas.openxmlformats.org/officeDocument/2006/relationships/control" Target="activeX/activeX83.xml"/><Relationship Id="rId91" Type="http://schemas.openxmlformats.org/officeDocument/2006/relationships/control" Target="activeX/activeX86.xml"/><Relationship Id="rId96" Type="http://schemas.openxmlformats.org/officeDocument/2006/relationships/control" Target="activeX/activeX9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49" Type="http://schemas.openxmlformats.org/officeDocument/2006/relationships/control" Target="activeX/activeX44.xml"/><Relationship Id="rId57" Type="http://schemas.openxmlformats.org/officeDocument/2006/relationships/control" Target="activeX/activeX52.xml"/><Relationship Id="rId106" Type="http://schemas.openxmlformats.org/officeDocument/2006/relationships/fontTable" Target="fontTable.xml"/><Relationship Id="rId10" Type="http://schemas.openxmlformats.org/officeDocument/2006/relationships/control" Target="activeX/activeX5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52" Type="http://schemas.openxmlformats.org/officeDocument/2006/relationships/control" Target="activeX/activeX47.xml"/><Relationship Id="rId60" Type="http://schemas.openxmlformats.org/officeDocument/2006/relationships/control" Target="activeX/activeX55.xml"/><Relationship Id="rId65" Type="http://schemas.openxmlformats.org/officeDocument/2006/relationships/control" Target="activeX/activeX60.xml"/><Relationship Id="rId73" Type="http://schemas.openxmlformats.org/officeDocument/2006/relationships/control" Target="activeX/activeX68.xml"/><Relationship Id="rId78" Type="http://schemas.openxmlformats.org/officeDocument/2006/relationships/control" Target="activeX/activeX73.xml"/><Relationship Id="rId81" Type="http://schemas.openxmlformats.org/officeDocument/2006/relationships/control" Target="activeX/activeX76.xml"/><Relationship Id="rId86" Type="http://schemas.openxmlformats.org/officeDocument/2006/relationships/control" Target="activeX/activeX81.xml"/><Relationship Id="rId94" Type="http://schemas.openxmlformats.org/officeDocument/2006/relationships/control" Target="activeX/activeX89.xml"/><Relationship Id="rId99" Type="http://schemas.openxmlformats.org/officeDocument/2006/relationships/control" Target="activeX/activeX94.xml"/><Relationship Id="rId101" Type="http://schemas.openxmlformats.org/officeDocument/2006/relationships/control" Target="activeX/activeX96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9" Type="http://schemas.openxmlformats.org/officeDocument/2006/relationships/control" Target="activeX/activeX34.xml"/><Relationship Id="rId34" Type="http://schemas.openxmlformats.org/officeDocument/2006/relationships/control" Target="activeX/activeX29.xml"/><Relationship Id="rId50" Type="http://schemas.openxmlformats.org/officeDocument/2006/relationships/control" Target="activeX/activeX45.xml"/><Relationship Id="rId55" Type="http://schemas.openxmlformats.org/officeDocument/2006/relationships/control" Target="activeX/activeX50.xml"/><Relationship Id="rId76" Type="http://schemas.openxmlformats.org/officeDocument/2006/relationships/control" Target="activeX/activeX71.xml"/><Relationship Id="rId97" Type="http://schemas.openxmlformats.org/officeDocument/2006/relationships/control" Target="activeX/activeX92.xml"/><Relationship Id="rId104" Type="http://schemas.openxmlformats.org/officeDocument/2006/relationships/control" Target="activeX/activeX9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779</Words>
  <Characters>4444</Characters>
  <Application>Microsoft Office Word</Application>
  <DocSecurity>0</DocSecurity>
  <Lines>37</Lines>
  <Paragraphs>10</Paragraphs>
  <ScaleCrop>false</ScaleCrop>
  <Company>Lenovo</Company>
  <LinksUpToDate>false</LinksUpToDate>
  <CharactersWithSpaces>5213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2015-11-24T11:42:00Z</dcterms:created>
  <dcterms:modified xsi:type="dcterms:W3CDTF">2015-11-24T11:43:00Z</dcterms:modified>
</cp:coreProperties>
</file>