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activeX/activeX281.xml" ContentType="application/vnd.ms-office.activeX+xml"/>
  <Override PartName="/word/activeX/activeX28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建设法规01</w:t>
      </w: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试卷总分：100</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br/>
      </w:r>
      <w:r w:rsidRPr="00BF180E">
        <w:rPr>
          <w:rFonts w:ascii="宋体" w:eastAsia="宋体" w:hAnsi="宋体" w:cs="宋体"/>
          <w:kern w:val="0"/>
          <w:szCs w:val="21"/>
        </w:rPr>
        <w:br/>
        <w:t>1</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单项选择题(共10题,共40分)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招标人采用邀请招标方式，应当向（   ）个以上具备承担招标项目能力、资信良好的特定的法人或者其他组织发出投标邀请书。</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6" type="#_x0000_t75" style="width:20.15pt;height:15.55pt" o:ole="">
            <v:imagedata r:id="rId5" o:title=""/>
          </v:shape>
          <w:control r:id="rId6" w:name="DefaultOcxName" w:shapeid="_x0000_i1306"/>
        </w:object>
      </w:r>
      <w:r w:rsidRPr="00BF180E">
        <w:rPr>
          <w:rFonts w:ascii="宋体" w:eastAsia="宋体" w:hAnsi="宋体" w:cs="宋体" w:hint="eastAsia"/>
          <w:kern w:val="0"/>
          <w:szCs w:val="21"/>
        </w:rPr>
        <w:t>A、2</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305" type="#_x0000_t75" style="width:20.15pt;height:15.55pt" o:ole="">
            <v:imagedata r:id="rId7" o:title=""/>
          </v:shape>
          <w:control r:id="rId8" w:name="DefaultOcxName1" w:shapeid="_x0000_i1305"/>
        </w:object>
      </w:r>
      <w:r w:rsidRPr="00BF180E">
        <w:rPr>
          <w:rFonts w:ascii="宋体" w:eastAsia="宋体" w:hAnsi="宋体" w:cs="宋体" w:hint="eastAsia"/>
          <w:kern w:val="0"/>
          <w:szCs w:val="21"/>
        </w:rPr>
        <w:t>B、3</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304" type="#_x0000_t75" style="width:20.15pt;height:15.55pt" o:ole="">
            <v:imagedata r:id="rId5" o:title=""/>
          </v:shape>
          <w:control r:id="rId9" w:name="DefaultOcxName2" w:shapeid="_x0000_i1304"/>
        </w:object>
      </w:r>
      <w:r w:rsidRPr="00BF180E">
        <w:rPr>
          <w:rFonts w:ascii="宋体" w:eastAsia="宋体" w:hAnsi="宋体" w:cs="宋体" w:hint="eastAsia"/>
          <w:kern w:val="0"/>
          <w:szCs w:val="21"/>
        </w:rPr>
        <w:t>C、4</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303" type="#_x0000_t75" style="width:20.15pt;height:15.55pt" o:ole="">
            <v:imagedata r:id="rId5" o:title=""/>
          </v:shape>
          <w:control r:id="rId10" w:name="DefaultOcxName3" w:shapeid="_x0000_i1303"/>
        </w:object>
      </w:r>
      <w:r w:rsidRPr="00BF180E">
        <w:rPr>
          <w:rFonts w:ascii="宋体" w:eastAsia="宋体" w:hAnsi="宋体" w:cs="宋体" w:hint="eastAsia"/>
          <w:kern w:val="0"/>
          <w:szCs w:val="21"/>
        </w:rPr>
        <w:t>D、5</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2.(4分)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施工企业与材料供应商签订合同时约定违约金为1万元，现材料供应商违约，给施工企业造成损失1.5万元，施工企业要求材料供应商支付（   ）万元赔偿金。</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302" type="#_x0000_t75" style="width:20.15pt;height:15.55pt" o:ole="">
            <v:imagedata r:id="rId5" o:title=""/>
          </v:shape>
          <w:control r:id="rId11" w:name="DefaultOcxName4" w:shapeid="_x0000_i1302"/>
        </w:object>
      </w:r>
      <w:r w:rsidRPr="00BF180E">
        <w:rPr>
          <w:rFonts w:ascii="宋体" w:eastAsia="宋体" w:hAnsi="宋体" w:cs="宋体" w:hint="eastAsia"/>
          <w:kern w:val="0"/>
          <w:szCs w:val="21"/>
        </w:rPr>
        <w:t>A、2.5</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301" type="#_x0000_t75" style="width:20.15pt;height:15.55pt" o:ole="">
            <v:imagedata r:id="rId7" o:title=""/>
          </v:shape>
          <w:control r:id="rId12" w:name="DefaultOcxName5" w:shapeid="_x0000_i1301"/>
        </w:object>
      </w:r>
      <w:r w:rsidRPr="00BF180E">
        <w:rPr>
          <w:rFonts w:ascii="宋体" w:eastAsia="宋体" w:hAnsi="宋体" w:cs="宋体" w:hint="eastAsia"/>
          <w:kern w:val="0"/>
          <w:szCs w:val="21"/>
        </w:rPr>
        <w:t>B、1.5</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300" type="#_x0000_t75" style="width:20.15pt;height:15.55pt" o:ole="">
            <v:imagedata r:id="rId5" o:title=""/>
          </v:shape>
          <w:control r:id="rId13" w:name="DefaultOcxName6" w:shapeid="_x0000_i1300"/>
        </w:object>
      </w:r>
      <w:r w:rsidRPr="00BF180E">
        <w:rPr>
          <w:rFonts w:ascii="宋体" w:eastAsia="宋体" w:hAnsi="宋体" w:cs="宋体" w:hint="eastAsia"/>
          <w:kern w:val="0"/>
          <w:szCs w:val="21"/>
        </w:rPr>
        <w:t>C、1</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9" type="#_x0000_t75" style="width:20.15pt;height:15.55pt" o:ole="">
            <v:imagedata r:id="rId5" o:title=""/>
          </v:shape>
          <w:control r:id="rId14" w:name="DefaultOcxName7" w:shapeid="_x0000_i1299"/>
        </w:object>
      </w:r>
      <w:r w:rsidRPr="00BF180E">
        <w:rPr>
          <w:rFonts w:ascii="宋体" w:eastAsia="宋体" w:hAnsi="宋体" w:cs="宋体" w:hint="eastAsia"/>
          <w:kern w:val="0"/>
          <w:szCs w:val="21"/>
        </w:rPr>
        <w:t>D、0</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3.(4分)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法律关系主体之间的权利义务不复存在，彼此丧失了约束力即为法律关系的（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8" type="#_x0000_t75" style="width:20.15pt;height:15.55pt" o:ole="">
            <v:imagedata r:id="rId5" o:title=""/>
          </v:shape>
          <w:control r:id="rId15" w:name="DefaultOcxName8" w:shapeid="_x0000_i1298"/>
        </w:object>
      </w:r>
      <w:r w:rsidRPr="00BF180E">
        <w:rPr>
          <w:rFonts w:ascii="宋体" w:eastAsia="宋体" w:hAnsi="宋体" w:cs="宋体" w:hint="eastAsia"/>
          <w:kern w:val="0"/>
          <w:szCs w:val="21"/>
        </w:rPr>
        <w:t>A、中止</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7" type="#_x0000_t75" style="width:20.15pt;height:15.55pt" o:ole="">
            <v:imagedata r:id="rId7" o:title=""/>
          </v:shape>
          <w:control r:id="rId16" w:name="DefaultOcxName9" w:shapeid="_x0000_i1297"/>
        </w:object>
      </w:r>
      <w:r w:rsidRPr="00BF180E">
        <w:rPr>
          <w:rFonts w:ascii="宋体" w:eastAsia="宋体" w:hAnsi="宋体" w:cs="宋体" w:hint="eastAsia"/>
          <w:kern w:val="0"/>
          <w:szCs w:val="21"/>
        </w:rPr>
        <w:t>B、终止</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6" type="#_x0000_t75" style="width:20.15pt;height:15.55pt" o:ole="">
            <v:imagedata r:id="rId5" o:title=""/>
          </v:shape>
          <w:control r:id="rId17" w:name="DefaultOcxName10" w:shapeid="_x0000_i1296"/>
        </w:object>
      </w:r>
      <w:r w:rsidRPr="00BF180E">
        <w:rPr>
          <w:rFonts w:ascii="宋体" w:eastAsia="宋体" w:hAnsi="宋体" w:cs="宋体" w:hint="eastAsia"/>
          <w:kern w:val="0"/>
          <w:szCs w:val="21"/>
        </w:rPr>
        <w:t>C、中断</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5" type="#_x0000_t75" style="width:20.15pt;height:15.55pt" o:ole="">
            <v:imagedata r:id="rId5" o:title=""/>
          </v:shape>
          <w:control r:id="rId18" w:name="DefaultOcxName11" w:shapeid="_x0000_i1295"/>
        </w:object>
      </w:r>
      <w:r w:rsidRPr="00BF180E">
        <w:rPr>
          <w:rFonts w:ascii="宋体" w:eastAsia="宋体" w:hAnsi="宋体" w:cs="宋体" w:hint="eastAsia"/>
          <w:kern w:val="0"/>
          <w:szCs w:val="21"/>
        </w:rPr>
        <w:t>D、暂停</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4.(4分)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当事人可以将合同标的物提存，一般提存到（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4" type="#_x0000_t75" style="width:20.15pt;height:15.55pt" o:ole="">
            <v:imagedata r:id="rId5" o:title=""/>
          </v:shape>
          <w:control r:id="rId19" w:name="DefaultOcxName12" w:shapeid="_x0000_i1294"/>
        </w:object>
      </w:r>
      <w:r w:rsidRPr="00BF180E">
        <w:rPr>
          <w:rFonts w:ascii="宋体" w:eastAsia="宋体" w:hAnsi="宋体" w:cs="宋体" w:hint="eastAsia"/>
          <w:kern w:val="0"/>
          <w:szCs w:val="21"/>
        </w:rPr>
        <w:t>A、工商行政管理部门</w:t>
      </w:r>
      <w:r w:rsidRPr="00BF180E">
        <w:rPr>
          <w:rFonts w:ascii="宋体" w:eastAsia="宋体" w:hAnsi="宋体" w:cs="宋体" w:hint="eastAsia"/>
          <w:kern w:val="0"/>
          <w:szCs w:val="21"/>
        </w:rPr>
        <w:br/>
      </w:r>
      <w:r w:rsidRPr="00BF180E">
        <w:rPr>
          <w:rFonts w:ascii="宋体" w:eastAsia="宋体" w:hAnsi="宋体" w:cs="宋体"/>
          <w:kern w:val="0"/>
          <w:szCs w:val="21"/>
        </w:rPr>
        <w:lastRenderedPageBreak/>
        <w:object w:dxaOrig="1440" w:dyaOrig="1440">
          <v:shape id="_x0000_i1293" type="#_x0000_t75" style="width:20.15pt;height:15.55pt" o:ole="">
            <v:imagedata r:id="rId5" o:title=""/>
          </v:shape>
          <w:control r:id="rId20" w:name="DefaultOcxName13" w:shapeid="_x0000_i1293"/>
        </w:object>
      </w:r>
      <w:r w:rsidRPr="00BF180E">
        <w:rPr>
          <w:rFonts w:ascii="宋体" w:eastAsia="宋体" w:hAnsi="宋体" w:cs="宋体" w:hint="eastAsia"/>
          <w:kern w:val="0"/>
          <w:szCs w:val="21"/>
        </w:rPr>
        <w:t>B、行政主管部门</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2" type="#_x0000_t75" style="width:20.15pt;height:15.55pt" o:ole="">
            <v:imagedata r:id="rId7" o:title=""/>
          </v:shape>
          <w:control r:id="rId21" w:name="DefaultOcxName14" w:shapeid="_x0000_i1292"/>
        </w:object>
      </w:r>
      <w:r w:rsidRPr="00BF180E">
        <w:rPr>
          <w:rFonts w:ascii="宋体" w:eastAsia="宋体" w:hAnsi="宋体" w:cs="宋体" w:hint="eastAsia"/>
          <w:kern w:val="0"/>
          <w:szCs w:val="21"/>
        </w:rPr>
        <w:t>C、公证处</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1" type="#_x0000_t75" style="width:20.15pt;height:15.55pt" o:ole="">
            <v:imagedata r:id="rId5" o:title=""/>
          </v:shape>
          <w:control r:id="rId22" w:name="DefaultOcxName15" w:shapeid="_x0000_i1291"/>
        </w:object>
      </w:r>
      <w:r w:rsidRPr="00BF180E">
        <w:rPr>
          <w:rFonts w:ascii="宋体" w:eastAsia="宋体" w:hAnsi="宋体" w:cs="宋体" w:hint="eastAsia"/>
          <w:kern w:val="0"/>
          <w:szCs w:val="21"/>
        </w:rPr>
        <w:t>D、仲裁委员会</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5.(4分)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收集、贮存危险废物必须（   ）进行，且无安全处理的危险废物。</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90" type="#_x0000_t75" style="width:20.15pt;height:15.55pt" o:ole="">
            <v:imagedata r:id="rId5" o:title=""/>
          </v:shape>
          <w:control r:id="rId23" w:name="DefaultOcxName16" w:shapeid="_x0000_i1290"/>
        </w:object>
      </w:r>
      <w:r w:rsidRPr="00BF180E">
        <w:rPr>
          <w:rFonts w:ascii="宋体" w:eastAsia="宋体" w:hAnsi="宋体" w:cs="宋体" w:hint="eastAsia"/>
          <w:kern w:val="0"/>
          <w:szCs w:val="21"/>
        </w:rPr>
        <w:t>A、混合</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9" type="#_x0000_t75" style="width:20.15pt;height:15.55pt" o:ole="">
            <v:imagedata r:id="rId7" o:title=""/>
          </v:shape>
          <w:control r:id="rId24" w:name="DefaultOcxName17" w:shapeid="_x0000_i1289"/>
        </w:object>
      </w:r>
      <w:r w:rsidRPr="00BF180E">
        <w:rPr>
          <w:rFonts w:ascii="宋体" w:eastAsia="宋体" w:hAnsi="宋体" w:cs="宋体" w:hint="eastAsia"/>
          <w:kern w:val="0"/>
          <w:szCs w:val="21"/>
        </w:rPr>
        <w:t>B、分类</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8" type="#_x0000_t75" style="width:20.15pt;height:15.55pt" o:ole="">
            <v:imagedata r:id="rId5" o:title=""/>
          </v:shape>
          <w:control r:id="rId25" w:name="DefaultOcxName18" w:shapeid="_x0000_i1288"/>
        </w:object>
      </w:r>
      <w:r w:rsidRPr="00BF180E">
        <w:rPr>
          <w:rFonts w:ascii="宋体" w:eastAsia="宋体" w:hAnsi="宋体" w:cs="宋体" w:hint="eastAsia"/>
          <w:kern w:val="0"/>
          <w:szCs w:val="21"/>
        </w:rPr>
        <w:t>C、集中</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7" type="#_x0000_t75" style="width:20.15pt;height:15.55pt" o:ole="">
            <v:imagedata r:id="rId5" o:title=""/>
          </v:shape>
          <w:control r:id="rId26" w:name="DefaultOcxName19" w:shapeid="_x0000_i1287"/>
        </w:object>
      </w:r>
      <w:r w:rsidRPr="00BF180E">
        <w:rPr>
          <w:rFonts w:ascii="宋体" w:eastAsia="宋体" w:hAnsi="宋体" w:cs="宋体" w:hint="eastAsia"/>
          <w:kern w:val="0"/>
          <w:szCs w:val="21"/>
        </w:rPr>
        <w:t>D、统一</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6.(4分)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根据《建设工程质量管理条例》，下列选项中（   ）不是建设单位质量责任和义务的规定。</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6" type="#_x0000_t75" style="width:20.15pt;height:15.55pt" o:ole="">
            <v:imagedata r:id="rId5" o:title=""/>
          </v:shape>
          <w:control r:id="rId27" w:name="DefaultOcxName20" w:shapeid="_x0000_i1286"/>
        </w:object>
      </w:r>
      <w:r w:rsidRPr="00BF180E">
        <w:rPr>
          <w:rFonts w:ascii="宋体" w:eastAsia="宋体" w:hAnsi="宋体" w:cs="宋体" w:hint="eastAsia"/>
          <w:kern w:val="0"/>
          <w:szCs w:val="21"/>
        </w:rPr>
        <w:t>A、建设单位应当将工程发包给具有相应资质等级的单位</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5" type="#_x0000_t75" style="width:20.15pt;height:15.55pt" o:ole="">
            <v:imagedata r:id="rId5" o:title=""/>
          </v:shape>
          <w:control r:id="rId28" w:name="DefaultOcxName21" w:shapeid="_x0000_i1285"/>
        </w:object>
      </w:r>
      <w:r w:rsidRPr="00BF180E">
        <w:rPr>
          <w:rFonts w:ascii="宋体" w:eastAsia="宋体" w:hAnsi="宋体" w:cs="宋体" w:hint="eastAsia"/>
          <w:kern w:val="0"/>
          <w:szCs w:val="21"/>
        </w:rPr>
        <w:t>B、建设单位不得对承包单位的建设活动进行不合理干预</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4" type="#_x0000_t75" style="width:20.15pt;height:15.55pt" o:ole="">
            <v:imagedata r:id="rId5" o:title=""/>
          </v:shape>
          <w:control r:id="rId29" w:name="DefaultOcxName22" w:shapeid="_x0000_i1284"/>
        </w:object>
      </w:r>
      <w:r w:rsidRPr="00BF180E">
        <w:rPr>
          <w:rFonts w:ascii="宋体" w:eastAsia="宋体" w:hAnsi="宋体" w:cs="宋体" w:hint="eastAsia"/>
          <w:kern w:val="0"/>
          <w:szCs w:val="21"/>
        </w:rPr>
        <w:t>C、施工图设计文件未经审查批准的，建设单位不得使用</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3" type="#_x0000_t75" style="width:20.15pt;height:15.55pt" o:ole="">
            <v:imagedata r:id="rId7" o:title=""/>
          </v:shape>
          <w:control r:id="rId30" w:name="DefaultOcxName23" w:shapeid="_x0000_i1283"/>
        </w:object>
      </w:r>
      <w:r w:rsidRPr="00BF180E">
        <w:rPr>
          <w:rFonts w:ascii="宋体" w:eastAsia="宋体" w:hAnsi="宋体" w:cs="宋体" w:hint="eastAsia"/>
          <w:kern w:val="0"/>
          <w:szCs w:val="21"/>
        </w:rPr>
        <w:t>D、涉及建筑主体和承重结构变动的装修工程，施工单位要有设计方案</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7.(4分)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下列关于法律关系变更说法错误的是（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2" type="#_x0000_t75" style="width:20.15pt;height:15.55pt" o:ole="">
            <v:imagedata r:id="rId5" o:title=""/>
          </v:shape>
          <w:control r:id="rId31" w:name="DefaultOcxName24" w:shapeid="_x0000_i1282"/>
        </w:object>
      </w:r>
      <w:r w:rsidRPr="00BF180E">
        <w:rPr>
          <w:rFonts w:ascii="宋体" w:eastAsia="宋体" w:hAnsi="宋体" w:cs="宋体" w:hint="eastAsia"/>
          <w:kern w:val="0"/>
          <w:szCs w:val="21"/>
        </w:rPr>
        <w:t>A、法律关系三要素中任何一个因素发生了变化就意味着法律关系发生了变化</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1" type="#_x0000_t75" style="width:20.15pt;height:15.55pt" o:ole="">
            <v:imagedata r:id="rId7" o:title=""/>
          </v:shape>
          <w:control r:id="rId32" w:name="DefaultOcxName25" w:shapeid="_x0000_i1281"/>
        </w:object>
      </w:r>
      <w:r w:rsidRPr="00BF180E">
        <w:rPr>
          <w:rFonts w:ascii="宋体" w:eastAsia="宋体" w:hAnsi="宋体" w:cs="宋体" w:hint="eastAsia"/>
          <w:kern w:val="0"/>
          <w:szCs w:val="21"/>
        </w:rPr>
        <w:t>B、法律关系主体数目可以增多或者减少，但不可以发生改变</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80" type="#_x0000_t75" style="width:20.15pt;height:15.55pt" o:ole="">
            <v:imagedata r:id="rId5" o:title=""/>
          </v:shape>
          <w:control r:id="rId33" w:name="DefaultOcxName26" w:shapeid="_x0000_i1280"/>
        </w:object>
      </w:r>
      <w:r w:rsidRPr="00BF180E">
        <w:rPr>
          <w:rFonts w:ascii="宋体" w:eastAsia="宋体" w:hAnsi="宋体" w:cs="宋体" w:hint="eastAsia"/>
          <w:kern w:val="0"/>
          <w:szCs w:val="21"/>
        </w:rPr>
        <w:t>C、客体变更可以是其范围变更，也可以是其性质的变更</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9" type="#_x0000_t75" style="width:20.15pt;height:15.55pt" o:ole="">
            <v:imagedata r:id="rId5" o:title=""/>
          </v:shape>
          <w:control r:id="rId34" w:name="DefaultOcxName27" w:shapeid="_x0000_i1279"/>
        </w:object>
      </w:r>
      <w:r w:rsidRPr="00BF180E">
        <w:rPr>
          <w:rFonts w:ascii="宋体" w:eastAsia="宋体" w:hAnsi="宋体" w:cs="宋体" w:hint="eastAsia"/>
          <w:kern w:val="0"/>
          <w:szCs w:val="21"/>
        </w:rPr>
        <w:t>D、法律关系主体与客体的变更，必然会导致相应的权利和义务，即内容的变更</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8.(4分)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在法律没有特别规定及合同没有特别约定时，出现了（   ）的情况，一方当事人有权解除合同。</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8" type="#_x0000_t75" style="width:20.15pt;height:15.55pt" o:ole="">
            <v:imagedata r:id="rId5" o:title=""/>
          </v:shape>
          <w:control r:id="rId35" w:name="DefaultOcxName28" w:shapeid="_x0000_i1278"/>
        </w:object>
      </w:r>
      <w:r w:rsidRPr="00BF180E">
        <w:rPr>
          <w:rFonts w:ascii="宋体" w:eastAsia="宋体" w:hAnsi="宋体" w:cs="宋体" w:hint="eastAsia"/>
          <w:kern w:val="0"/>
          <w:szCs w:val="21"/>
        </w:rPr>
        <w:t>A、对方当事人有违约行为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7" type="#_x0000_t75" style="width:20.15pt;height:15.55pt" o:ole="">
            <v:imagedata r:id="rId7" o:title=""/>
          </v:shape>
          <w:control r:id="rId36" w:name="DefaultOcxName29" w:shapeid="_x0000_i1277"/>
        </w:object>
      </w:r>
      <w:r w:rsidRPr="00BF180E">
        <w:rPr>
          <w:rFonts w:ascii="宋体" w:eastAsia="宋体" w:hAnsi="宋体" w:cs="宋体" w:hint="eastAsia"/>
          <w:kern w:val="0"/>
          <w:szCs w:val="21"/>
        </w:rPr>
        <w:t>B、发生不可抗力事件，致使合同不能适当履行</w:t>
      </w:r>
      <w:r w:rsidRPr="00BF180E">
        <w:rPr>
          <w:rFonts w:ascii="宋体" w:eastAsia="宋体" w:hAnsi="宋体" w:cs="宋体" w:hint="eastAsia"/>
          <w:kern w:val="0"/>
          <w:szCs w:val="21"/>
        </w:rPr>
        <w:br/>
      </w:r>
      <w:r w:rsidRPr="00BF180E">
        <w:rPr>
          <w:rFonts w:ascii="宋体" w:eastAsia="宋体" w:hAnsi="宋体" w:cs="宋体"/>
          <w:kern w:val="0"/>
          <w:szCs w:val="21"/>
        </w:rPr>
        <w:lastRenderedPageBreak/>
        <w:object w:dxaOrig="1440" w:dyaOrig="1440">
          <v:shape id="_x0000_i1276" type="#_x0000_t75" style="width:20.15pt;height:15.55pt" o:ole="">
            <v:imagedata r:id="rId5" o:title=""/>
          </v:shape>
          <w:control r:id="rId37" w:name="DefaultOcxName30" w:shapeid="_x0000_i1276"/>
        </w:object>
      </w:r>
      <w:r w:rsidRPr="00BF180E">
        <w:rPr>
          <w:rFonts w:ascii="宋体" w:eastAsia="宋体" w:hAnsi="宋体" w:cs="宋体" w:hint="eastAsia"/>
          <w:kern w:val="0"/>
          <w:szCs w:val="21"/>
        </w:rPr>
        <w:t>C、对方当事人在合同约定的期限内没有履行合同</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5" type="#_x0000_t75" style="width:20.15pt;height:15.55pt" o:ole="">
            <v:imagedata r:id="rId5" o:title=""/>
          </v:shape>
          <w:control r:id="rId38" w:name="DefaultOcxName31" w:shapeid="_x0000_i1275"/>
        </w:object>
      </w:r>
      <w:r w:rsidRPr="00BF180E">
        <w:rPr>
          <w:rFonts w:ascii="宋体" w:eastAsia="宋体" w:hAnsi="宋体" w:cs="宋体" w:hint="eastAsia"/>
          <w:kern w:val="0"/>
          <w:szCs w:val="21"/>
        </w:rPr>
        <w:t>D、以种类物为标的的合同，其标的部分损灭</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9.(4分)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在工程项目的保险中，如果土木建筑工程项目超过总价的（   ），整个项目按建筑工程一切险投保。</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4" type="#_x0000_t75" style="width:20.15pt;height:15.55pt" o:ole="">
            <v:imagedata r:id="rId5" o:title=""/>
          </v:shape>
          <w:control r:id="rId39" w:name="DefaultOcxName32" w:shapeid="_x0000_i1274"/>
        </w:object>
      </w:r>
      <w:r w:rsidRPr="00BF180E">
        <w:rPr>
          <w:rFonts w:ascii="宋体" w:eastAsia="宋体" w:hAnsi="宋体" w:cs="宋体" w:hint="eastAsia"/>
          <w:kern w:val="0"/>
          <w:szCs w:val="21"/>
        </w:rPr>
        <w:t>A、10％</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3" type="#_x0000_t75" style="width:20.15pt;height:15.55pt" o:ole="">
            <v:imagedata r:id="rId5" o:title=""/>
          </v:shape>
          <w:control r:id="rId40" w:name="DefaultOcxName33" w:shapeid="_x0000_i1273"/>
        </w:object>
      </w:r>
      <w:r w:rsidRPr="00BF180E">
        <w:rPr>
          <w:rFonts w:ascii="宋体" w:eastAsia="宋体" w:hAnsi="宋体" w:cs="宋体" w:hint="eastAsia"/>
          <w:kern w:val="0"/>
          <w:szCs w:val="21"/>
        </w:rPr>
        <w:t>B、20％</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2" type="#_x0000_t75" style="width:20.15pt;height:15.55pt" o:ole="">
            <v:imagedata r:id="rId5" o:title=""/>
          </v:shape>
          <w:control r:id="rId41" w:name="DefaultOcxName34" w:shapeid="_x0000_i1272"/>
        </w:object>
      </w:r>
      <w:r w:rsidRPr="00BF180E">
        <w:rPr>
          <w:rFonts w:ascii="宋体" w:eastAsia="宋体" w:hAnsi="宋体" w:cs="宋体" w:hint="eastAsia"/>
          <w:kern w:val="0"/>
          <w:szCs w:val="21"/>
        </w:rPr>
        <w:t>C、30％</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1" type="#_x0000_t75" style="width:20.15pt;height:15.55pt" o:ole="">
            <v:imagedata r:id="rId7" o:title=""/>
          </v:shape>
          <w:control r:id="rId42" w:name="DefaultOcxName35" w:shapeid="_x0000_i1271"/>
        </w:object>
      </w:r>
      <w:r w:rsidRPr="00BF180E">
        <w:rPr>
          <w:rFonts w:ascii="宋体" w:eastAsia="宋体" w:hAnsi="宋体" w:cs="宋体" w:hint="eastAsia"/>
          <w:kern w:val="0"/>
          <w:szCs w:val="21"/>
        </w:rPr>
        <w:t>D、50％</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10.(4分)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在关于投标的禁止性规定中，招标者预先内定中标者，在确定中标者时，以此决定取舍属于（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70" type="#_x0000_t75" style="width:20.15pt;height:15.55pt" o:ole="">
            <v:imagedata r:id="rId5" o:title=""/>
          </v:shape>
          <w:control r:id="rId43" w:name="DefaultOcxName36" w:shapeid="_x0000_i1270"/>
        </w:object>
      </w:r>
      <w:r w:rsidRPr="00BF180E">
        <w:rPr>
          <w:rFonts w:ascii="宋体" w:eastAsia="宋体" w:hAnsi="宋体" w:cs="宋体" w:hint="eastAsia"/>
          <w:kern w:val="0"/>
          <w:szCs w:val="21"/>
        </w:rPr>
        <w:t>A、投标人之间串通投标</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69" type="#_x0000_t75" style="width:20.15pt;height:15.55pt" o:ole="">
            <v:imagedata r:id="rId7" o:title=""/>
          </v:shape>
          <w:control r:id="rId44" w:name="DefaultOcxName37" w:shapeid="_x0000_i1269"/>
        </w:object>
      </w:r>
      <w:r w:rsidRPr="00BF180E">
        <w:rPr>
          <w:rFonts w:ascii="宋体" w:eastAsia="宋体" w:hAnsi="宋体" w:cs="宋体" w:hint="eastAsia"/>
          <w:kern w:val="0"/>
          <w:szCs w:val="21"/>
        </w:rPr>
        <w:t>B、投标人与招标人之间串通投标</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68" type="#_x0000_t75" style="width:20.15pt;height:15.55pt" o:ole="">
            <v:imagedata r:id="rId5" o:title=""/>
          </v:shape>
          <w:control r:id="rId45" w:name="DefaultOcxName38" w:shapeid="_x0000_i1268"/>
        </w:object>
      </w:r>
      <w:r w:rsidRPr="00BF180E">
        <w:rPr>
          <w:rFonts w:ascii="宋体" w:eastAsia="宋体" w:hAnsi="宋体" w:cs="宋体" w:hint="eastAsia"/>
          <w:kern w:val="0"/>
          <w:szCs w:val="21"/>
        </w:rPr>
        <w:t>C、投标人以行贿的手段谋取中标</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267" type="#_x0000_t75" style="width:20.15pt;height:15.55pt" o:ole="">
            <v:imagedata r:id="rId5" o:title=""/>
          </v:shape>
          <w:control r:id="rId46" w:name="DefaultOcxName39" w:shapeid="_x0000_i1267"/>
        </w:object>
      </w:r>
      <w:r w:rsidRPr="00BF180E">
        <w:rPr>
          <w:rFonts w:ascii="宋体" w:eastAsia="宋体" w:hAnsi="宋体" w:cs="宋体" w:hint="eastAsia"/>
          <w:kern w:val="0"/>
          <w:szCs w:val="21"/>
        </w:rPr>
        <w:t>D、投标人以非法手段骗取中标</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多项选择题(共10题,共50分)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建设单位有（   ）行为的，责令改正，处工程合同价款2％以上，4％以下的罚款；造成损失的，依法承担赔偿责任。</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6" type="#_x0000_t75" style="width:20.15pt;height:15.55pt" o:ole="">
                  <v:imagedata r:id="rId47" o:title=""/>
                </v:shape>
                <w:control r:id="rId48" w:name="DefaultOcxName40" w:shapeid="_x0000_i1266"/>
              </w:object>
            </w:r>
            <w:r w:rsidRPr="00BF180E">
              <w:rPr>
                <w:rFonts w:ascii="宋体" w:eastAsia="宋体" w:hAnsi="宋体" w:cs="宋体"/>
                <w:kern w:val="0"/>
                <w:szCs w:val="21"/>
              </w:rPr>
              <w:t>A、未组织竣工验收，擅自交付使用的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5" type="#_x0000_t75" style="width:20.15pt;height:15.55pt" o:ole="">
                  <v:imagedata r:id="rId47" o:title=""/>
                </v:shape>
                <w:control r:id="rId49" w:name="DefaultOcxName41" w:shapeid="_x0000_i1265"/>
              </w:object>
            </w:r>
            <w:r w:rsidRPr="00BF180E">
              <w:rPr>
                <w:rFonts w:ascii="宋体" w:eastAsia="宋体" w:hAnsi="宋体" w:cs="宋体"/>
                <w:kern w:val="0"/>
                <w:szCs w:val="21"/>
              </w:rPr>
              <w:t>B、验收不合格，擅自交付使用的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4" type="#_x0000_t75" style="width:20.15pt;height:15.55pt" o:ole="">
                  <v:imagedata r:id="rId47" o:title=""/>
                </v:shape>
                <w:control r:id="rId50" w:name="DefaultOcxName42" w:shapeid="_x0000_i1264"/>
              </w:object>
            </w:r>
            <w:r w:rsidRPr="00BF180E">
              <w:rPr>
                <w:rFonts w:ascii="宋体" w:eastAsia="宋体" w:hAnsi="宋体" w:cs="宋体"/>
                <w:kern w:val="0"/>
                <w:szCs w:val="21"/>
              </w:rPr>
              <w:t>C、对不合格的建设工程按照合格工程验收的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3" type="#_x0000_t75" style="width:20.15pt;height:15.55pt" o:ole="">
                  <v:imagedata r:id="rId51" o:title=""/>
                </v:shape>
                <w:control r:id="rId52" w:name="DefaultOcxName43" w:shapeid="_x0000_i1263"/>
              </w:object>
            </w:r>
            <w:r w:rsidRPr="00BF180E">
              <w:rPr>
                <w:rFonts w:ascii="宋体" w:eastAsia="宋体" w:hAnsi="宋体" w:cs="宋体"/>
                <w:kern w:val="0"/>
                <w:szCs w:val="21"/>
              </w:rPr>
              <w:t>D、明示或者暗示施工单位使用不合格的建筑材料、建筑构配件和设备的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2" type="#_x0000_t75" style="width:20.15pt;height:15.55pt" o:ole="">
                  <v:imagedata r:id="rId51" o:title=""/>
                </v:shape>
                <w:control r:id="rId53" w:name="DefaultOcxName44" w:shapeid="_x0000_i1262"/>
              </w:object>
            </w:r>
            <w:r w:rsidRPr="00BF180E">
              <w:rPr>
                <w:rFonts w:ascii="宋体" w:eastAsia="宋体" w:hAnsi="宋体" w:cs="宋体"/>
                <w:kern w:val="0"/>
                <w:szCs w:val="21"/>
              </w:rPr>
              <w:t>E、任意压缩工期的</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lastRenderedPageBreak/>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   ）是工程建设中承担民事责任的方式：</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1" type="#_x0000_t75" style="width:20.15pt;height:15.55pt" o:ole="">
                  <v:imagedata r:id="rId51" o:title=""/>
                </v:shape>
                <w:control r:id="rId54" w:name="DefaultOcxName45" w:shapeid="_x0000_i1261"/>
              </w:object>
            </w:r>
            <w:r w:rsidRPr="00BF180E">
              <w:rPr>
                <w:rFonts w:ascii="宋体" w:eastAsia="宋体" w:hAnsi="宋体" w:cs="宋体"/>
                <w:kern w:val="0"/>
                <w:szCs w:val="21"/>
              </w:rPr>
              <w:t>A、停业整顿</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60" type="#_x0000_t75" style="width:20.15pt;height:15.55pt" o:ole="">
                  <v:imagedata r:id="rId47" o:title=""/>
                </v:shape>
                <w:control r:id="rId55" w:name="DefaultOcxName46" w:shapeid="_x0000_i1260"/>
              </w:object>
            </w:r>
            <w:r w:rsidRPr="00BF180E">
              <w:rPr>
                <w:rFonts w:ascii="宋体" w:eastAsia="宋体" w:hAnsi="宋体" w:cs="宋体"/>
                <w:kern w:val="0"/>
                <w:szCs w:val="21"/>
              </w:rPr>
              <w:t>B、停止侵害</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9" type="#_x0000_t75" style="width:20.15pt;height:15.55pt" o:ole="">
                  <v:imagedata r:id="rId47" o:title=""/>
                </v:shape>
                <w:control r:id="rId56" w:name="DefaultOcxName47" w:shapeid="_x0000_i1259"/>
              </w:object>
            </w:r>
            <w:r w:rsidRPr="00BF180E">
              <w:rPr>
                <w:rFonts w:ascii="宋体" w:eastAsia="宋体" w:hAnsi="宋体" w:cs="宋体"/>
                <w:kern w:val="0"/>
                <w:szCs w:val="21"/>
              </w:rPr>
              <w:t>C、排除妨碍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8" type="#_x0000_t75" style="width:20.15pt;height:15.55pt" o:ole="">
                  <v:imagedata r:id="rId47" o:title=""/>
                </v:shape>
                <w:control r:id="rId57" w:name="DefaultOcxName48" w:shapeid="_x0000_i1258"/>
              </w:object>
            </w:r>
            <w:r w:rsidRPr="00BF180E">
              <w:rPr>
                <w:rFonts w:ascii="宋体" w:eastAsia="宋体" w:hAnsi="宋体" w:cs="宋体"/>
                <w:kern w:val="0"/>
                <w:szCs w:val="21"/>
              </w:rPr>
              <w:t>D、消除危险</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7" type="#_x0000_t75" style="width:20.15pt;height:15.55pt" o:ole="">
                  <v:imagedata r:id="rId47" o:title=""/>
                </v:shape>
                <w:control r:id="rId58" w:name="DefaultOcxName49" w:shapeid="_x0000_i1257"/>
              </w:object>
            </w:r>
            <w:r w:rsidRPr="00BF180E">
              <w:rPr>
                <w:rFonts w:ascii="宋体" w:eastAsia="宋体" w:hAnsi="宋体" w:cs="宋体"/>
                <w:kern w:val="0"/>
                <w:szCs w:val="21"/>
              </w:rPr>
              <w:t>E、返还财产</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6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合同变更的的条件有（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6" type="#_x0000_t75" style="width:20.15pt;height:15.55pt" o:ole="">
                  <v:imagedata r:id="rId47" o:title=""/>
                </v:shape>
                <w:control r:id="rId59" w:name="DefaultOcxName50" w:shapeid="_x0000_i1256"/>
              </w:object>
            </w:r>
            <w:r w:rsidRPr="00BF180E">
              <w:rPr>
                <w:rFonts w:ascii="宋体" w:eastAsia="宋体" w:hAnsi="宋体" w:cs="宋体"/>
                <w:kern w:val="0"/>
                <w:szCs w:val="21"/>
              </w:rPr>
              <w:t>A、当事人之间已经存在合同关系</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5" type="#_x0000_t75" style="width:20.15pt;height:15.55pt" o:ole="">
                  <v:imagedata r:id="rId47" o:title=""/>
                </v:shape>
                <w:control r:id="rId60" w:name="DefaultOcxName51" w:shapeid="_x0000_i1255"/>
              </w:object>
            </w:r>
            <w:r w:rsidRPr="00BF180E">
              <w:rPr>
                <w:rFonts w:ascii="宋体" w:eastAsia="宋体" w:hAnsi="宋体" w:cs="宋体"/>
                <w:kern w:val="0"/>
                <w:szCs w:val="21"/>
              </w:rPr>
              <w:t>B、合同变更必须有当事人的变更协议</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4" type="#_x0000_t75" style="width:20.15pt;height:15.55pt" o:ole="">
                  <v:imagedata r:id="rId47" o:title=""/>
                </v:shape>
                <w:control r:id="rId61" w:name="DefaultOcxName52" w:shapeid="_x0000_i1254"/>
              </w:object>
            </w:r>
            <w:r w:rsidRPr="00BF180E">
              <w:rPr>
                <w:rFonts w:ascii="宋体" w:eastAsia="宋体" w:hAnsi="宋体" w:cs="宋体"/>
                <w:kern w:val="0"/>
                <w:szCs w:val="21"/>
              </w:rPr>
              <w:t>C、原合同内容发生变化</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3" type="#_x0000_t75" style="width:20.15pt;height:15.55pt" o:ole="">
                  <v:imagedata r:id="rId51" o:title=""/>
                </v:shape>
                <w:control r:id="rId62" w:name="DefaultOcxName53" w:shapeid="_x0000_i1253"/>
              </w:object>
            </w:r>
            <w:r w:rsidRPr="00BF180E">
              <w:rPr>
                <w:rFonts w:ascii="宋体" w:eastAsia="宋体" w:hAnsi="宋体" w:cs="宋体"/>
                <w:kern w:val="0"/>
                <w:szCs w:val="21"/>
              </w:rPr>
              <w:t>D、原合同无效或者被撤销</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2" type="#_x0000_t75" style="width:20.15pt;height:15.55pt" o:ole="">
                  <v:imagedata r:id="rId47" o:title=""/>
                </v:shape>
                <w:control r:id="rId63" w:name="DefaultOcxName54" w:shapeid="_x0000_i1252"/>
              </w:object>
            </w:r>
            <w:r w:rsidRPr="00BF180E">
              <w:rPr>
                <w:rFonts w:ascii="宋体" w:eastAsia="宋体" w:hAnsi="宋体" w:cs="宋体"/>
                <w:kern w:val="0"/>
                <w:szCs w:val="21"/>
              </w:rPr>
              <w:t>E、合同变更必须按照法定的方式</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不履行保修义务或者拖延履行保修义务的，依照有关规定，被责令改正，处10～20万元的罚款，并对在保修期内因质量缺陷造成的损失承担赔偿责任的主体包括（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1" type="#_x0000_t75" style="width:20.15pt;height:15.55pt" o:ole="">
                  <v:imagedata r:id="rId47" o:title=""/>
                </v:shape>
                <w:control r:id="rId64" w:name="DefaultOcxName55" w:shapeid="_x0000_i1251"/>
              </w:object>
            </w:r>
            <w:r w:rsidRPr="00BF180E">
              <w:rPr>
                <w:rFonts w:ascii="宋体" w:eastAsia="宋体" w:hAnsi="宋体" w:cs="宋体"/>
                <w:kern w:val="0"/>
                <w:szCs w:val="21"/>
              </w:rPr>
              <w:t>A、建设单位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50" type="#_x0000_t75" style="width:20.15pt;height:15.55pt" o:ole="">
                  <v:imagedata r:id="rId47" o:title=""/>
                </v:shape>
                <w:control r:id="rId65" w:name="DefaultOcxName56" w:shapeid="_x0000_i1250"/>
              </w:object>
            </w:r>
            <w:r w:rsidRPr="00BF180E">
              <w:rPr>
                <w:rFonts w:ascii="宋体" w:eastAsia="宋体" w:hAnsi="宋体" w:cs="宋体"/>
                <w:kern w:val="0"/>
                <w:szCs w:val="21"/>
              </w:rPr>
              <w:t>B、勘察单位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9" type="#_x0000_t75" style="width:20.15pt;height:15.55pt" o:ole="">
                  <v:imagedata r:id="rId47" o:title=""/>
                </v:shape>
                <w:control r:id="rId66" w:name="DefaultOcxName57" w:shapeid="_x0000_i1249"/>
              </w:object>
            </w:r>
            <w:r w:rsidRPr="00BF180E">
              <w:rPr>
                <w:rFonts w:ascii="宋体" w:eastAsia="宋体" w:hAnsi="宋体" w:cs="宋体"/>
                <w:kern w:val="0"/>
                <w:szCs w:val="21"/>
              </w:rPr>
              <w:t>C、设计单位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8" type="#_x0000_t75" style="width:20.15pt;height:15.55pt" o:ole="">
                  <v:imagedata r:id="rId51" o:title=""/>
                </v:shape>
                <w:control r:id="rId67" w:name="DefaultOcxName58" w:shapeid="_x0000_i1248"/>
              </w:object>
            </w:r>
            <w:r w:rsidRPr="00BF180E">
              <w:rPr>
                <w:rFonts w:ascii="宋体" w:eastAsia="宋体" w:hAnsi="宋体" w:cs="宋体"/>
                <w:kern w:val="0"/>
                <w:szCs w:val="21"/>
              </w:rPr>
              <w:t>D、施工单位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7" type="#_x0000_t75" style="width:20.15pt;height:15.55pt" o:ole="">
                  <v:imagedata r:id="rId47" o:title=""/>
                </v:shape>
                <w:control r:id="rId68" w:name="DefaultOcxName59" w:shapeid="_x0000_i1247"/>
              </w:object>
            </w:r>
            <w:r w:rsidRPr="00BF180E">
              <w:rPr>
                <w:rFonts w:ascii="宋体" w:eastAsia="宋体" w:hAnsi="宋体" w:cs="宋体"/>
                <w:kern w:val="0"/>
                <w:szCs w:val="21"/>
              </w:rPr>
              <w:t>E、监理单位</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t>根据《劳动法》，劳动合同应当具备以下条款（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6" type="#_x0000_t75" style="width:20.15pt;height:15.55pt" o:ole="">
                  <v:imagedata r:id="rId47" o:title=""/>
                </v:shape>
                <w:control r:id="rId69" w:name="DefaultOcxName60" w:shapeid="_x0000_i1246"/>
              </w:object>
            </w:r>
            <w:r w:rsidRPr="00BF180E">
              <w:rPr>
                <w:rFonts w:ascii="宋体" w:eastAsia="宋体" w:hAnsi="宋体" w:cs="宋体"/>
                <w:kern w:val="0"/>
                <w:szCs w:val="21"/>
              </w:rPr>
              <w:t>A、劳动合同期限</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5" type="#_x0000_t75" style="width:20.15pt;height:15.55pt" o:ole="">
                  <v:imagedata r:id="rId47" o:title=""/>
                </v:shape>
                <w:control r:id="rId70" w:name="DefaultOcxName61" w:shapeid="_x0000_i1245"/>
              </w:object>
            </w:r>
            <w:r w:rsidRPr="00BF180E">
              <w:rPr>
                <w:rFonts w:ascii="宋体" w:eastAsia="宋体" w:hAnsi="宋体" w:cs="宋体"/>
                <w:kern w:val="0"/>
                <w:szCs w:val="21"/>
              </w:rPr>
              <w:t>B、工作内容</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4" type="#_x0000_t75" style="width:20.15pt;height:15.55pt" o:ole="">
                  <v:imagedata r:id="rId47" o:title=""/>
                </v:shape>
                <w:control r:id="rId71" w:name="DefaultOcxName62" w:shapeid="_x0000_i1244"/>
              </w:object>
            </w:r>
            <w:r w:rsidRPr="00BF180E">
              <w:rPr>
                <w:rFonts w:ascii="宋体" w:eastAsia="宋体" w:hAnsi="宋体" w:cs="宋体"/>
                <w:kern w:val="0"/>
                <w:szCs w:val="21"/>
              </w:rPr>
              <w:t>C、劳动保护和劳动条件</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3" type="#_x0000_t75" style="width:20.15pt;height:15.55pt" o:ole="">
                  <v:imagedata r:id="rId51" o:title=""/>
                </v:shape>
                <w:control r:id="rId72" w:name="DefaultOcxName63" w:shapeid="_x0000_i1243"/>
              </w:object>
            </w:r>
            <w:r w:rsidRPr="00BF180E">
              <w:rPr>
                <w:rFonts w:ascii="宋体" w:eastAsia="宋体" w:hAnsi="宋体" w:cs="宋体"/>
                <w:kern w:val="0"/>
                <w:szCs w:val="21"/>
              </w:rPr>
              <w:t>D、试用期限</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2" type="#_x0000_t75" style="width:20.15pt;height:15.55pt" o:ole="">
                  <v:imagedata r:id="rId47" o:title=""/>
                </v:shape>
                <w:control r:id="rId73" w:name="DefaultOcxName64" w:shapeid="_x0000_i1242"/>
              </w:object>
            </w:r>
            <w:r w:rsidRPr="00BF180E">
              <w:rPr>
                <w:rFonts w:ascii="宋体" w:eastAsia="宋体" w:hAnsi="宋体" w:cs="宋体"/>
                <w:kern w:val="0"/>
                <w:szCs w:val="21"/>
              </w:rPr>
              <w:t>E、劳动纪律</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建造师的执业范围包括（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1" type="#_x0000_t75" style="width:20.15pt;height:15.55pt" o:ole="">
                  <v:imagedata r:id="rId47" o:title=""/>
                </v:shape>
                <w:control r:id="rId74" w:name="DefaultOcxName65" w:shapeid="_x0000_i1241"/>
              </w:object>
            </w:r>
            <w:r w:rsidRPr="00BF180E">
              <w:rPr>
                <w:rFonts w:ascii="宋体" w:eastAsia="宋体" w:hAnsi="宋体" w:cs="宋体"/>
                <w:kern w:val="0"/>
                <w:szCs w:val="21"/>
              </w:rPr>
              <w:t>A、担任建设工程项目施工的项目经理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40" type="#_x0000_t75" style="width:20.15pt;height:15.55pt" o:ole="">
                  <v:imagedata r:id="rId47" o:title=""/>
                </v:shape>
                <w:control r:id="rId75" w:name="DefaultOcxName66" w:shapeid="_x0000_i1240"/>
              </w:object>
            </w:r>
            <w:r w:rsidRPr="00BF180E">
              <w:rPr>
                <w:rFonts w:ascii="宋体" w:eastAsia="宋体" w:hAnsi="宋体" w:cs="宋体"/>
                <w:kern w:val="0"/>
                <w:szCs w:val="21"/>
              </w:rPr>
              <w:t>B、从事其他施工活动的管理工作</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9" type="#_x0000_t75" style="width:20.15pt;height:15.55pt" o:ole="">
                  <v:imagedata r:id="rId51" o:title=""/>
                </v:shape>
                <w:control r:id="rId76" w:name="DefaultOcxName67" w:shapeid="_x0000_i1239"/>
              </w:object>
            </w:r>
            <w:r w:rsidRPr="00BF180E">
              <w:rPr>
                <w:rFonts w:ascii="宋体" w:eastAsia="宋体" w:hAnsi="宋体" w:cs="宋体"/>
                <w:kern w:val="0"/>
                <w:szCs w:val="21"/>
              </w:rPr>
              <w:t>C、国务院各部委规定的其他业务</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8" type="#_x0000_t75" style="width:20.15pt;height:15.55pt" o:ole="">
                  <v:imagedata r:id="rId47" o:title=""/>
                </v:shape>
                <w:control r:id="rId77" w:name="DefaultOcxName68" w:shapeid="_x0000_i1238"/>
              </w:object>
            </w:r>
            <w:r w:rsidRPr="00BF180E">
              <w:rPr>
                <w:rFonts w:ascii="宋体" w:eastAsia="宋体" w:hAnsi="宋体" w:cs="宋体"/>
                <w:kern w:val="0"/>
                <w:szCs w:val="21"/>
              </w:rPr>
              <w:t>D、法律、行政法规规定的其他业务</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7" type="#_x0000_t75" style="width:20.15pt;height:15.55pt" o:ole="">
                  <v:imagedata r:id="rId51" o:title=""/>
                </v:shape>
                <w:control r:id="rId78" w:name="DefaultOcxName69" w:shapeid="_x0000_i1237"/>
              </w:object>
            </w:r>
            <w:r w:rsidRPr="00BF180E">
              <w:rPr>
                <w:rFonts w:ascii="宋体" w:eastAsia="宋体" w:hAnsi="宋体" w:cs="宋体"/>
                <w:kern w:val="0"/>
                <w:szCs w:val="21"/>
              </w:rPr>
              <w:t>E、国务院建设行政主管部门规定的其他业务</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4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经注册的建造师发生下列哪种情况下，由原注册管理机构注销注册（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6" type="#_x0000_t75" style="width:20.15pt;height:15.55pt" o:ole="">
                  <v:imagedata r:id="rId51" o:title=""/>
                </v:shape>
                <w:control r:id="rId79" w:name="DefaultOcxName70" w:shapeid="_x0000_i1236"/>
              </w:object>
            </w:r>
            <w:r w:rsidRPr="00BF180E">
              <w:rPr>
                <w:rFonts w:ascii="宋体" w:eastAsia="宋体" w:hAnsi="宋体" w:cs="宋体"/>
                <w:kern w:val="0"/>
                <w:szCs w:val="21"/>
              </w:rPr>
              <w:t>A、不具有相应的民事行为能力</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5" type="#_x0000_t75" style="width:20.15pt;height:15.55pt" o:ole="">
                  <v:imagedata r:id="rId47" o:title=""/>
                </v:shape>
                <w:control r:id="rId80" w:name="DefaultOcxName71" w:shapeid="_x0000_i1235"/>
              </w:object>
            </w:r>
            <w:r w:rsidRPr="00BF180E">
              <w:rPr>
                <w:rFonts w:ascii="宋体" w:eastAsia="宋体" w:hAnsi="宋体" w:cs="宋体"/>
                <w:kern w:val="0"/>
                <w:szCs w:val="21"/>
              </w:rPr>
              <w:t>B、受到刑事处罚</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4" type="#_x0000_t75" style="width:20.15pt;height:15.55pt" o:ole="">
                  <v:imagedata r:id="rId51" o:title=""/>
                </v:shape>
                <w:control r:id="rId81" w:name="DefaultOcxName72" w:shapeid="_x0000_i1234"/>
              </w:object>
            </w:r>
            <w:r w:rsidRPr="00BF180E">
              <w:rPr>
                <w:rFonts w:ascii="宋体" w:eastAsia="宋体" w:hAnsi="宋体" w:cs="宋体"/>
                <w:kern w:val="0"/>
                <w:szCs w:val="21"/>
              </w:rPr>
              <w:t>C、因过错发生工程建设质量安全事故</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3" type="#_x0000_t75" style="width:20.15pt;height:15.55pt" o:ole="">
                  <v:imagedata r:id="rId47" o:title=""/>
                </v:shape>
                <w:control r:id="rId82" w:name="DefaultOcxName73" w:shapeid="_x0000_i1233"/>
              </w:object>
            </w:r>
            <w:r w:rsidRPr="00BF180E">
              <w:rPr>
                <w:rFonts w:ascii="宋体" w:eastAsia="宋体" w:hAnsi="宋体" w:cs="宋体"/>
                <w:kern w:val="0"/>
                <w:szCs w:val="21"/>
              </w:rPr>
              <w:t>D、脱离建设工程施工管理及其相关工作岗位连续2年</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2" type="#_x0000_t75" style="width:20.15pt;height:15.55pt" o:ole="">
                  <v:imagedata r:id="rId47" o:title=""/>
                </v:shape>
                <w:control r:id="rId83" w:name="DefaultOcxName74" w:shapeid="_x0000_i1232"/>
              </w:object>
            </w:r>
            <w:r w:rsidRPr="00BF180E">
              <w:rPr>
                <w:rFonts w:ascii="宋体" w:eastAsia="宋体" w:hAnsi="宋体" w:cs="宋体"/>
                <w:kern w:val="0"/>
                <w:szCs w:val="21"/>
              </w:rPr>
              <w:t>E、严重违反职业道德</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承担安全评价、认证、检测、检验工作的机构，出具虚假证明，构成犯罪的，依照刑法有关规定追究刑事责任；尚不够刑事处罚的，（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object w:dxaOrig="1440" w:dyaOrig="1440">
                <v:shape id="_x0000_i1231" type="#_x0000_t75" style="width:20.15pt;height:15.55pt" o:ole="">
                  <v:imagedata r:id="rId47" o:title=""/>
                </v:shape>
                <w:control r:id="rId84" w:name="DefaultOcxName75" w:shapeid="_x0000_i1231"/>
              </w:object>
            </w:r>
            <w:r w:rsidRPr="00BF180E">
              <w:rPr>
                <w:rFonts w:ascii="宋体" w:eastAsia="宋体" w:hAnsi="宋体" w:cs="宋体"/>
                <w:kern w:val="0"/>
                <w:szCs w:val="21"/>
              </w:rPr>
              <w:t>A、没收违法所得，违法所得在0.5万元以上的，并处违法所得2倍以上，5倍以下的罚款</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30" type="#_x0000_t75" style="width:20.15pt;height:15.55pt" o:ole="">
                  <v:imagedata r:id="rId51" o:title=""/>
                </v:shape>
                <w:control r:id="rId85" w:name="DefaultOcxName76" w:shapeid="_x0000_i1230"/>
              </w:object>
            </w:r>
            <w:r w:rsidRPr="00BF180E">
              <w:rPr>
                <w:rFonts w:ascii="宋体" w:eastAsia="宋体" w:hAnsi="宋体" w:cs="宋体"/>
                <w:kern w:val="0"/>
                <w:szCs w:val="21"/>
              </w:rPr>
              <w:t>B、没收违法所得，违法所得在0.5万元以下的，并处违法所得1倍以上，3倍以下的罚款</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9" type="#_x0000_t75" style="width:20.15pt;height:15.55pt" o:ole="">
                  <v:imagedata r:id="rId47" o:title=""/>
                </v:shape>
                <w:control r:id="rId86" w:name="DefaultOcxName77" w:shapeid="_x0000_i1229"/>
              </w:object>
            </w:r>
            <w:r w:rsidRPr="00BF180E">
              <w:rPr>
                <w:rFonts w:ascii="宋体" w:eastAsia="宋体" w:hAnsi="宋体" w:cs="宋体"/>
                <w:kern w:val="0"/>
                <w:szCs w:val="21"/>
              </w:rPr>
              <w:t>C、没有违法所得或者违法所得不足0.5万元的，单处或者并处0.5～2万元的罚款</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8" type="#_x0000_t75" style="width:20.15pt;height:15.55pt" o:ole="">
                  <v:imagedata r:id="rId47" o:title=""/>
                </v:shape>
                <w:control r:id="rId87" w:name="DefaultOcxName78" w:shapeid="_x0000_i1228"/>
              </w:object>
            </w:r>
            <w:r w:rsidRPr="00BF180E">
              <w:rPr>
                <w:rFonts w:ascii="宋体" w:eastAsia="宋体" w:hAnsi="宋体" w:cs="宋体"/>
                <w:kern w:val="0"/>
                <w:szCs w:val="21"/>
              </w:rPr>
              <w:t>D、对其直接负责的主管人员和其他直接责任人员处0.5～5万元的罚款</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7" type="#_x0000_t75" style="width:20.15pt;height:15.55pt" o:ole="">
                  <v:imagedata r:id="rId47" o:title=""/>
                </v:shape>
                <w:control r:id="rId88" w:name="DefaultOcxName79" w:shapeid="_x0000_i1227"/>
              </w:object>
            </w:r>
            <w:r w:rsidRPr="00BF180E">
              <w:rPr>
                <w:rFonts w:ascii="宋体" w:eastAsia="宋体" w:hAnsi="宋体" w:cs="宋体"/>
                <w:kern w:val="0"/>
                <w:szCs w:val="21"/>
              </w:rPr>
              <w:t>E、给他人造成损害的，与生产经营单位承担连带赔偿责任</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物权的保护包括（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6" type="#_x0000_t75" style="width:20.15pt;height:15.55pt" o:ole="">
                  <v:imagedata r:id="rId47" o:title=""/>
                </v:shape>
                <w:control r:id="rId89" w:name="DefaultOcxName80" w:shapeid="_x0000_i1226"/>
              </w:object>
            </w:r>
            <w:r w:rsidRPr="00BF180E">
              <w:rPr>
                <w:rFonts w:ascii="宋体" w:eastAsia="宋体" w:hAnsi="宋体" w:cs="宋体"/>
                <w:kern w:val="0"/>
                <w:szCs w:val="21"/>
              </w:rPr>
              <w:t>A、请求确认物权</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5" type="#_x0000_t75" style="width:20.15pt;height:15.55pt" o:ole="">
                  <v:imagedata r:id="rId47" o:title=""/>
                </v:shape>
                <w:control r:id="rId90" w:name="DefaultOcxName81" w:shapeid="_x0000_i1225"/>
              </w:object>
            </w:r>
            <w:r w:rsidRPr="00BF180E">
              <w:rPr>
                <w:rFonts w:ascii="宋体" w:eastAsia="宋体" w:hAnsi="宋体" w:cs="宋体"/>
                <w:kern w:val="0"/>
                <w:szCs w:val="21"/>
              </w:rPr>
              <w:t>B、请求给予刑罚处罚</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4" type="#_x0000_t75" style="width:20.15pt;height:15.55pt" o:ole="">
                  <v:imagedata r:id="rId47" o:title=""/>
                </v:shape>
                <w:control r:id="rId91" w:name="DefaultOcxName82" w:shapeid="_x0000_i1224"/>
              </w:object>
            </w:r>
            <w:r w:rsidRPr="00BF180E">
              <w:rPr>
                <w:rFonts w:ascii="宋体" w:eastAsia="宋体" w:hAnsi="宋体" w:cs="宋体"/>
                <w:kern w:val="0"/>
                <w:szCs w:val="21"/>
              </w:rPr>
              <w:t>C、请求排除妨碍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3" type="#_x0000_t75" style="width:20.15pt;height:15.55pt" o:ole="">
                  <v:imagedata r:id="rId47" o:title=""/>
                </v:shape>
                <w:control r:id="rId92" w:name="DefaultOcxName83" w:shapeid="_x0000_i1223"/>
              </w:object>
            </w:r>
            <w:r w:rsidRPr="00BF180E">
              <w:rPr>
                <w:rFonts w:ascii="宋体" w:eastAsia="宋体" w:hAnsi="宋体" w:cs="宋体"/>
                <w:kern w:val="0"/>
                <w:szCs w:val="21"/>
              </w:rPr>
              <w:t>D、请求返还原物</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2" type="#_x0000_t75" style="width:20.15pt;height:15.55pt" o:ole="">
                  <v:imagedata r:id="rId51" o:title=""/>
                </v:shape>
                <w:control r:id="rId93" w:name="DefaultOcxName84" w:shapeid="_x0000_i1222"/>
              </w:object>
            </w:r>
            <w:r w:rsidRPr="00BF180E">
              <w:rPr>
                <w:rFonts w:ascii="宋体" w:eastAsia="宋体" w:hAnsi="宋体" w:cs="宋体"/>
                <w:kern w:val="0"/>
                <w:szCs w:val="21"/>
              </w:rPr>
              <w:t>E、请求损失赔偿</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8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下列说法正确的是（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1" type="#_x0000_t75" style="width:20.15pt;height:15.55pt" o:ole="">
                  <v:imagedata r:id="rId51" o:title=""/>
                </v:shape>
                <w:control r:id="rId94" w:name="DefaultOcxName85" w:shapeid="_x0000_i1221"/>
              </w:object>
            </w:r>
            <w:r w:rsidRPr="00BF180E">
              <w:rPr>
                <w:rFonts w:ascii="宋体" w:eastAsia="宋体" w:hAnsi="宋体" w:cs="宋体"/>
                <w:kern w:val="0"/>
                <w:szCs w:val="21"/>
              </w:rPr>
              <w:t>A、开标的时间由招标人与投标人协商确定</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20" type="#_x0000_t75" style="width:20.15pt;height:15.55pt" o:ole="">
                  <v:imagedata r:id="rId51" o:title=""/>
                </v:shape>
                <w:control r:id="rId95" w:name="DefaultOcxName86" w:shapeid="_x0000_i1220"/>
              </w:object>
            </w:r>
            <w:r w:rsidRPr="00BF180E">
              <w:rPr>
                <w:rFonts w:ascii="宋体" w:eastAsia="宋体" w:hAnsi="宋体" w:cs="宋体"/>
                <w:kern w:val="0"/>
                <w:szCs w:val="21"/>
              </w:rPr>
              <w:t>B、评标委员会的名单应当在招标文件中载明，以体现公开的原则</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9" type="#_x0000_t75" style="width:20.15pt;height:15.55pt" o:ole="">
                  <v:imagedata r:id="rId47" o:title=""/>
                </v:shape>
                <w:control r:id="rId96" w:name="DefaultOcxName87" w:shapeid="_x0000_i1219"/>
              </w:object>
            </w:r>
            <w:r w:rsidRPr="00BF180E">
              <w:rPr>
                <w:rFonts w:ascii="宋体" w:eastAsia="宋体" w:hAnsi="宋体" w:cs="宋体"/>
                <w:kern w:val="0"/>
                <w:szCs w:val="21"/>
              </w:rPr>
              <w:t>C、评标委员会的成员为5人以上单数</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8" type="#_x0000_t75" style="width:20.15pt;height:15.55pt" o:ole="">
                  <v:imagedata r:id="rId47" o:title=""/>
                </v:shape>
                <w:control r:id="rId97" w:name="DefaultOcxName88" w:shapeid="_x0000_i1218"/>
              </w:object>
            </w:r>
            <w:r w:rsidRPr="00BF180E">
              <w:rPr>
                <w:rFonts w:ascii="宋体" w:eastAsia="宋体" w:hAnsi="宋体" w:cs="宋体"/>
                <w:kern w:val="0"/>
                <w:szCs w:val="21"/>
              </w:rPr>
              <w:t>D、开标的地点应当为招标文件中预先确定的地点</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7" type="#_x0000_t75" style="width:20.15pt;height:15.55pt" o:ole="">
                  <v:imagedata r:id="rId51" o:title=""/>
                </v:shape>
                <w:control r:id="rId98" w:name="DefaultOcxName89" w:shapeid="_x0000_i1217"/>
              </w:object>
            </w:r>
            <w:r w:rsidRPr="00BF180E">
              <w:rPr>
                <w:rFonts w:ascii="宋体" w:eastAsia="宋体" w:hAnsi="宋体" w:cs="宋体"/>
                <w:kern w:val="0"/>
                <w:szCs w:val="21"/>
              </w:rPr>
              <w:t>E、开标时，由投标人或其委托的公证机构检查并公正</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判断题(共2题,共10分)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lastRenderedPageBreak/>
        <w:t>21.(5分)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0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城市规划中的详细规划阶段可分为控制性详细规划和修建性详细规划。</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6" type="#_x0000_t75" style="width:20.15pt;height:15.55pt" o:ole="">
                  <v:imagedata r:id="rId7" o:title=""/>
                </v:shape>
                <w:control r:id="rId99" w:name="DefaultOcxName90" w:shapeid="_x0000_i1216"/>
              </w:object>
            </w:r>
            <w:r w:rsidRPr="00BF180E">
              <w:rPr>
                <w:rFonts w:ascii="宋体" w:eastAsia="宋体" w:hAnsi="宋体" w:cs="宋体"/>
                <w:kern w:val="0"/>
                <w:szCs w:val="21"/>
              </w:rPr>
              <w:t>√</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5" type="#_x0000_t75" style="width:20.15pt;height:15.55pt" o:ole="">
                  <v:imagedata r:id="rId5" o:title=""/>
                </v:shape>
                <w:control r:id="rId100" w:name="DefaultOcxName91" w:shapeid="_x0000_i1215"/>
              </w:object>
            </w:r>
            <w:r w:rsidRPr="00BF180E">
              <w:rPr>
                <w:rFonts w:ascii="宋体" w:eastAsia="宋体" w:hAnsi="宋体" w:cs="宋体"/>
                <w:kern w:val="0"/>
                <w:szCs w:val="21"/>
              </w:rPr>
              <w:t>×</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4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我国建设用地规划许可证是有建设行政主管部门核发的。</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4" type="#_x0000_t75" style="width:20.15pt;height:15.55pt" o:ole="">
                  <v:imagedata r:id="rId5" o:title=""/>
                </v:shape>
                <w:control r:id="rId101" w:name="DefaultOcxName92" w:shapeid="_x0000_i1214"/>
              </w:object>
            </w:r>
            <w:r w:rsidRPr="00BF180E">
              <w:rPr>
                <w:rFonts w:ascii="宋体" w:eastAsia="宋体" w:hAnsi="宋体" w:cs="宋体"/>
                <w:kern w:val="0"/>
                <w:szCs w:val="21"/>
              </w:rPr>
              <w:t>√</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213" type="#_x0000_t75" style="width:20.15pt;height:15.55pt" o:ole="">
                  <v:imagedata r:id="rId7" o:title=""/>
                </v:shape>
                <w:control r:id="rId102" w:name="DefaultOcxName93" w:shapeid="_x0000_i1213"/>
              </w:object>
            </w:r>
            <w:r w:rsidRPr="00BF180E">
              <w:rPr>
                <w:rFonts w:ascii="宋体" w:eastAsia="宋体" w:hAnsi="宋体" w:cs="宋体"/>
                <w:kern w:val="0"/>
                <w:szCs w:val="21"/>
              </w:rPr>
              <w:t>×</w:t>
            </w:r>
          </w:p>
        </w:tc>
      </w:tr>
    </w:tbl>
    <w:p w:rsidR="00915D54" w:rsidRPr="00BF180E" w:rsidRDefault="00BF180E">
      <w:pPr>
        <w:rPr>
          <w:rFonts w:hint="eastAsia"/>
          <w:szCs w:val="21"/>
        </w:rPr>
      </w:pPr>
    </w:p>
    <w:p w:rsidR="00BF180E" w:rsidRPr="00BF180E" w:rsidRDefault="00BF180E">
      <w:pPr>
        <w:rPr>
          <w:rFonts w:hint="eastAsia"/>
          <w:szCs w:val="21"/>
        </w:rPr>
      </w:pP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建设法规02</w:t>
      </w: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试卷总分：100</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br/>
      </w:r>
      <w:r w:rsidRPr="00BF180E">
        <w:rPr>
          <w:rFonts w:ascii="宋体" w:eastAsia="宋体" w:hAnsi="宋体" w:cs="宋体"/>
          <w:kern w:val="0"/>
          <w:szCs w:val="21"/>
        </w:rPr>
        <w:br/>
        <w:t>1</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单项选择题(共10题,共40分)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下列何种情形下仲裁协议不必然无效、可由当事人进行补充协议的情形是（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8" type="#_x0000_t75" style="width:20.15pt;height:15.55pt" o:ole="">
            <v:imagedata r:id="rId5" o:title=""/>
          </v:shape>
          <w:control r:id="rId103" w:name="DefaultOcxName95" w:shapeid="_x0000_i1588"/>
        </w:object>
      </w:r>
      <w:r w:rsidRPr="00BF180E">
        <w:rPr>
          <w:rFonts w:ascii="宋体" w:eastAsia="宋体" w:hAnsi="宋体" w:cs="宋体" w:hint="eastAsia"/>
          <w:kern w:val="0"/>
          <w:szCs w:val="21"/>
        </w:rPr>
        <w:t>A、约定的仲裁事项超出法律规定的仲裁范围的</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7" type="#_x0000_t75" style="width:20.15pt;height:15.55pt" o:ole="">
            <v:imagedata r:id="rId5" o:title=""/>
          </v:shape>
          <w:control r:id="rId104" w:name="DefaultOcxName110" w:shapeid="_x0000_i1587"/>
        </w:object>
      </w:r>
      <w:r w:rsidRPr="00BF180E">
        <w:rPr>
          <w:rFonts w:ascii="宋体" w:eastAsia="宋体" w:hAnsi="宋体" w:cs="宋体" w:hint="eastAsia"/>
          <w:kern w:val="0"/>
          <w:szCs w:val="21"/>
        </w:rPr>
        <w:t>B、无民事行为能力人或者限制民事行为能力人订立的仲裁协议</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6" type="#_x0000_t75" style="width:20.15pt;height:15.55pt" o:ole="">
            <v:imagedata r:id="rId7" o:title=""/>
          </v:shape>
          <w:control r:id="rId105" w:name="DefaultOcxName210" w:shapeid="_x0000_i1586"/>
        </w:object>
      </w:r>
      <w:r w:rsidRPr="00BF180E">
        <w:rPr>
          <w:rFonts w:ascii="宋体" w:eastAsia="宋体" w:hAnsi="宋体" w:cs="宋体" w:hint="eastAsia"/>
          <w:kern w:val="0"/>
          <w:szCs w:val="21"/>
        </w:rPr>
        <w:t>C、对仲裁事项或仲裁委员会没有约定的</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5" type="#_x0000_t75" style="width:20.15pt;height:15.55pt" o:ole="">
            <v:imagedata r:id="rId5" o:title=""/>
          </v:shape>
          <w:control r:id="rId106" w:name="DefaultOcxName310" w:shapeid="_x0000_i1585"/>
        </w:object>
      </w:r>
      <w:r w:rsidRPr="00BF180E">
        <w:rPr>
          <w:rFonts w:ascii="宋体" w:eastAsia="宋体" w:hAnsi="宋体" w:cs="宋体" w:hint="eastAsia"/>
          <w:kern w:val="0"/>
          <w:szCs w:val="21"/>
        </w:rPr>
        <w:t>D、一方采取胁迫手段，迫使对方订立仲裁协议的</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2.(4分)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根据《反不正当竞争法》，侵犯商业秘密的，监督检查部门应当责令停止违法行为，可以根据情节处以（   ）的罚款。</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4" type="#_x0000_t75" style="width:20.15pt;height:15.55pt" o:ole="">
            <v:imagedata r:id="rId5" o:title=""/>
          </v:shape>
          <w:control r:id="rId107" w:name="DefaultOcxName410" w:shapeid="_x0000_i1584"/>
        </w:object>
      </w:r>
      <w:r w:rsidRPr="00BF180E">
        <w:rPr>
          <w:rFonts w:ascii="宋体" w:eastAsia="宋体" w:hAnsi="宋体" w:cs="宋体" w:hint="eastAsia"/>
          <w:kern w:val="0"/>
          <w:szCs w:val="21"/>
        </w:rPr>
        <w:t>A、1～10万元</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3" type="#_x0000_t75" style="width:20.15pt;height:15.55pt" o:ole="">
            <v:imagedata r:id="rId7" o:title=""/>
          </v:shape>
          <w:control r:id="rId108" w:name="DefaultOcxName510" w:shapeid="_x0000_i1583"/>
        </w:object>
      </w:r>
      <w:r w:rsidRPr="00BF180E">
        <w:rPr>
          <w:rFonts w:ascii="宋体" w:eastAsia="宋体" w:hAnsi="宋体" w:cs="宋体" w:hint="eastAsia"/>
          <w:kern w:val="0"/>
          <w:szCs w:val="21"/>
        </w:rPr>
        <w:t>B、1～20万元</w:t>
      </w:r>
      <w:r w:rsidRPr="00BF180E">
        <w:rPr>
          <w:rFonts w:ascii="宋体" w:eastAsia="宋体" w:hAnsi="宋体" w:cs="宋体" w:hint="eastAsia"/>
          <w:kern w:val="0"/>
          <w:szCs w:val="21"/>
        </w:rPr>
        <w:br/>
      </w:r>
      <w:r w:rsidRPr="00BF180E">
        <w:rPr>
          <w:rFonts w:ascii="宋体" w:eastAsia="宋体" w:hAnsi="宋体" w:cs="宋体"/>
          <w:kern w:val="0"/>
          <w:szCs w:val="21"/>
        </w:rPr>
        <w:lastRenderedPageBreak/>
        <w:object w:dxaOrig="1440" w:dyaOrig="1440">
          <v:shape id="_x0000_i1582" type="#_x0000_t75" style="width:20.15pt;height:15.55pt" o:ole="">
            <v:imagedata r:id="rId5" o:title=""/>
          </v:shape>
          <w:control r:id="rId109" w:name="DefaultOcxName610" w:shapeid="_x0000_i1582"/>
        </w:object>
      </w:r>
      <w:r w:rsidRPr="00BF180E">
        <w:rPr>
          <w:rFonts w:ascii="宋体" w:eastAsia="宋体" w:hAnsi="宋体" w:cs="宋体" w:hint="eastAsia"/>
          <w:kern w:val="0"/>
          <w:szCs w:val="21"/>
        </w:rPr>
        <w:t>C、5～20万元</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1" type="#_x0000_t75" style="width:20.15pt;height:15.55pt" o:ole="">
            <v:imagedata r:id="rId5" o:title=""/>
          </v:shape>
          <w:control r:id="rId110" w:name="DefaultOcxName710" w:shapeid="_x0000_i1581"/>
        </w:object>
      </w:r>
      <w:r w:rsidRPr="00BF180E">
        <w:rPr>
          <w:rFonts w:ascii="宋体" w:eastAsia="宋体" w:hAnsi="宋体" w:cs="宋体" w:hint="eastAsia"/>
          <w:kern w:val="0"/>
          <w:szCs w:val="21"/>
        </w:rPr>
        <w:t>D、5～30万元</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3.(4分)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仲裁委员会的仲裁裁决作出后，当事人应当履行。当一方当事人不履行仲裁裁决时，另一方可按有关规定向（   ）申请执行。</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80" type="#_x0000_t75" style="width:20.15pt;height:15.55pt" o:ole="">
            <v:imagedata r:id="rId5" o:title=""/>
          </v:shape>
          <w:control r:id="rId111" w:name="DefaultOcxName810" w:shapeid="_x0000_i1580"/>
        </w:object>
      </w:r>
      <w:r w:rsidRPr="00BF180E">
        <w:rPr>
          <w:rFonts w:ascii="宋体" w:eastAsia="宋体" w:hAnsi="宋体" w:cs="宋体" w:hint="eastAsia"/>
          <w:kern w:val="0"/>
          <w:szCs w:val="21"/>
        </w:rPr>
        <w:t>A、当地人民政府</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9" type="#_x0000_t75" style="width:20.15pt;height:15.55pt" o:ole="">
            <v:imagedata r:id="rId5" o:title=""/>
          </v:shape>
          <w:control r:id="rId112" w:name="DefaultOcxName94" w:shapeid="_x0000_i1579"/>
        </w:object>
      </w:r>
      <w:r w:rsidRPr="00BF180E">
        <w:rPr>
          <w:rFonts w:ascii="宋体" w:eastAsia="宋体" w:hAnsi="宋体" w:cs="宋体" w:hint="eastAsia"/>
          <w:kern w:val="0"/>
          <w:szCs w:val="21"/>
        </w:rPr>
        <w:t>B、仲裁委员会</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8" type="#_x0000_t75" style="width:20.15pt;height:15.55pt" o:ole="">
            <v:imagedata r:id="rId5" o:title=""/>
          </v:shape>
          <w:control r:id="rId113" w:name="DefaultOcxName101" w:shapeid="_x0000_i1578"/>
        </w:object>
      </w:r>
      <w:r w:rsidRPr="00BF180E">
        <w:rPr>
          <w:rFonts w:ascii="宋体" w:eastAsia="宋体" w:hAnsi="宋体" w:cs="宋体" w:hint="eastAsia"/>
          <w:kern w:val="0"/>
          <w:szCs w:val="21"/>
        </w:rPr>
        <w:t>C、人民检察院</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7" type="#_x0000_t75" style="width:20.15pt;height:15.55pt" o:ole="">
            <v:imagedata r:id="rId7" o:title=""/>
          </v:shape>
          <w:control r:id="rId114" w:name="DefaultOcxName111" w:shapeid="_x0000_i1577"/>
        </w:object>
      </w:r>
      <w:r w:rsidRPr="00BF180E">
        <w:rPr>
          <w:rFonts w:ascii="宋体" w:eastAsia="宋体" w:hAnsi="宋体" w:cs="宋体" w:hint="eastAsia"/>
          <w:kern w:val="0"/>
          <w:szCs w:val="21"/>
        </w:rPr>
        <w:t>D、人民法院</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4.(4分)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根据建筑工程一切险免赔额的规定，人身伤害的免赔额是（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6" type="#_x0000_t75" style="width:20.15pt;height:15.55pt" o:ole="">
            <v:imagedata r:id="rId5" o:title=""/>
          </v:shape>
          <w:control r:id="rId115" w:name="DefaultOcxName121" w:shapeid="_x0000_i1576"/>
        </w:object>
      </w:r>
      <w:r w:rsidRPr="00BF180E">
        <w:rPr>
          <w:rFonts w:ascii="宋体" w:eastAsia="宋体" w:hAnsi="宋体" w:cs="宋体" w:hint="eastAsia"/>
          <w:kern w:val="0"/>
          <w:szCs w:val="21"/>
        </w:rPr>
        <w:t>A、保险金额的0.5%</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5" type="#_x0000_t75" style="width:20.15pt;height:15.55pt" o:ole="">
            <v:imagedata r:id="rId5" o:title=""/>
          </v:shape>
          <w:control r:id="rId116" w:name="DefaultOcxName131" w:shapeid="_x0000_i1575"/>
        </w:object>
      </w:r>
      <w:r w:rsidRPr="00BF180E">
        <w:rPr>
          <w:rFonts w:ascii="宋体" w:eastAsia="宋体" w:hAnsi="宋体" w:cs="宋体" w:hint="eastAsia"/>
          <w:kern w:val="0"/>
          <w:szCs w:val="21"/>
        </w:rPr>
        <w:t>B、保险金额的5%</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4" type="#_x0000_t75" style="width:20.15pt;height:15.55pt" o:ole="">
            <v:imagedata r:id="rId5" o:title=""/>
          </v:shape>
          <w:control r:id="rId117" w:name="DefaultOcxName141" w:shapeid="_x0000_i1574"/>
        </w:object>
      </w:r>
      <w:r w:rsidRPr="00BF180E">
        <w:rPr>
          <w:rFonts w:ascii="宋体" w:eastAsia="宋体" w:hAnsi="宋体" w:cs="宋体" w:hint="eastAsia"/>
          <w:kern w:val="0"/>
          <w:szCs w:val="21"/>
        </w:rPr>
        <w:t>C、保险金额的1%</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3" type="#_x0000_t75" style="width:20.15pt;height:15.55pt" o:ole="">
            <v:imagedata r:id="rId7" o:title=""/>
          </v:shape>
          <w:control r:id="rId118" w:name="DefaultOcxName151" w:shapeid="_x0000_i1573"/>
        </w:object>
      </w:r>
      <w:r w:rsidRPr="00BF180E">
        <w:rPr>
          <w:rFonts w:ascii="宋体" w:eastAsia="宋体" w:hAnsi="宋体" w:cs="宋体" w:hint="eastAsia"/>
          <w:kern w:val="0"/>
          <w:szCs w:val="21"/>
        </w:rPr>
        <w:t>D、没有免赔额</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5.(4分)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在缔约过程中，受要约人对要约的主要条款部分同意，部分作出变更的答复，性质上是（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2" type="#_x0000_t75" style="width:20.15pt;height:15.55pt" o:ole="">
            <v:imagedata r:id="rId5" o:title=""/>
          </v:shape>
          <w:control r:id="rId119" w:name="DefaultOcxName161" w:shapeid="_x0000_i1572"/>
        </w:object>
      </w:r>
      <w:r w:rsidRPr="00BF180E">
        <w:rPr>
          <w:rFonts w:ascii="宋体" w:eastAsia="宋体" w:hAnsi="宋体" w:cs="宋体" w:hint="eastAsia"/>
          <w:kern w:val="0"/>
          <w:szCs w:val="21"/>
        </w:rPr>
        <w:t>A、部分承诺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1" type="#_x0000_t75" style="width:20.15pt;height:15.55pt" o:ole="">
            <v:imagedata r:id="rId5" o:title=""/>
          </v:shape>
          <w:control r:id="rId120" w:name="DefaultOcxName171" w:shapeid="_x0000_i1571"/>
        </w:object>
      </w:r>
      <w:r w:rsidRPr="00BF180E">
        <w:rPr>
          <w:rFonts w:ascii="宋体" w:eastAsia="宋体" w:hAnsi="宋体" w:cs="宋体" w:hint="eastAsia"/>
          <w:kern w:val="0"/>
          <w:szCs w:val="21"/>
        </w:rPr>
        <w:t>B、承诺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70" type="#_x0000_t75" style="width:20.15pt;height:15.55pt" o:ole="">
            <v:imagedata r:id="rId5" o:title=""/>
          </v:shape>
          <w:control r:id="rId121" w:name="DefaultOcxName181" w:shapeid="_x0000_i1570"/>
        </w:object>
      </w:r>
      <w:r w:rsidRPr="00BF180E">
        <w:rPr>
          <w:rFonts w:ascii="宋体" w:eastAsia="宋体" w:hAnsi="宋体" w:cs="宋体" w:hint="eastAsia"/>
          <w:kern w:val="0"/>
          <w:szCs w:val="21"/>
        </w:rPr>
        <w:t>C、拒绝承诺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9" type="#_x0000_t75" style="width:20.15pt;height:15.55pt" o:ole="">
            <v:imagedata r:id="rId7" o:title=""/>
          </v:shape>
          <w:control r:id="rId122" w:name="DefaultOcxName191" w:shapeid="_x0000_i1569"/>
        </w:object>
      </w:r>
      <w:r w:rsidRPr="00BF180E">
        <w:rPr>
          <w:rFonts w:ascii="宋体" w:eastAsia="宋体" w:hAnsi="宋体" w:cs="宋体" w:hint="eastAsia"/>
          <w:kern w:val="0"/>
          <w:szCs w:val="21"/>
        </w:rPr>
        <w:t>D、新要约</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6.(4分)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中标人不按照与招标人订立的合同履行义务，情节严重的，要取消（   ）并予以公告，直至由工商行政管理机关吊销营业执照。</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8" type="#_x0000_t75" style="width:20.15pt;height:15.55pt" o:ole="">
            <v:imagedata r:id="rId5" o:title=""/>
          </v:shape>
          <w:control r:id="rId123" w:name="DefaultOcxName201" w:shapeid="_x0000_i1568"/>
        </w:object>
      </w:r>
      <w:r w:rsidRPr="00BF180E">
        <w:rPr>
          <w:rFonts w:ascii="宋体" w:eastAsia="宋体" w:hAnsi="宋体" w:cs="宋体" w:hint="eastAsia"/>
          <w:kern w:val="0"/>
          <w:szCs w:val="21"/>
        </w:rPr>
        <w:t>A、1～3年的投标资格</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7" type="#_x0000_t75" style="width:20.15pt;height:15.55pt" o:ole="">
            <v:imagedata r:id="rId5" o:title=""/>
          </v:shape>
          <w:control r:id="rId124" w:name="DefaultOcxName211" w:shapeid="_x0000_i1567"/>
        </w:object>
      </w:r>
      <w:r w:rsidRPr="00BF180E">
        <w:rPr>
          <w:rFonts w:ascii="宋体" w:eastAsia="宋体" w:hAnsi="宋体" w:cs="宋体" w:hint="eastAsia"/>
          <w:kern w:val="0"/>
          <w:szCs w:val="21"/>
        </w:rPr>
        <w:t>B、2～3年的投标资格</w:t>
      </w:r>
      <w:r w:rsidRPr="00BF180E">
        <w:rPr>
          <w:rFonts w:ascii="宋体" w:eastAsia="宋体" w:hAnsi="宋体" w:cs="宋体" w:hint="eastAsia"/>
          <w:kern w:val="0"/>
          <w:szCs w:val="21"/>
        </w:rPr>
        <w:br/>
      </w:r>
      <w:r w:rsidRPr="00BF180E">
        <w:rPr>
          <w:rFonts w:ascii="宋体" w:eastAsia="宋体" w:hAnsi="宋体" w:cs="宋体"/>
          <w:kern w:val="0"/>
          <w:szCs w:val="21"/>
        </w:rPr>
        <w:lastRenderedPageBreak/>
        <w:object w:dxaOrig="1440" w:dyaOrig="1440">
          <v:shape id="_x0000_i1566" type="#_x0000_t75" style="width:20.15pt;height:15.55pt" o:ole="">
            <v:imagedata r:id="rId5" o:title=""/>
          </v:shape>
          <w:control r:id="rId125" w:name="DefaultOcxName221" w:shapeid="_x0000_i1566"/>
        </w:object>
      </w:r>
      <w:r w:rsidRPr="00BF180E">
        <w:rPr>
          <w:rFonts w:ascii="宋体" w:eastAsia="宋体" w:hAnsi="宋体" w:cs="宋体" w:hint="eastAsia"/>
          <w:kern w:val="0"/>
          <w:szCs w:val="21"/>
        </w:rPr>
        <w:t>C、1～5年的投标资格</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5" type="#_x0000_t75" style="width:20.15pt;height:15.55pt" o:ole="">
            <v:imagedata r:id="rId7" o:title=""/>
          </v:shape>
          <w:control r:id="rId126" w:name="DefaultOcxName231" w:shapeid="_x0000_i1565"/>
        </w:object>
      </w:r>
      <w:r w:rsidRPr="00BF180E">
        <w:rPr>
          <w:rFonts w:ascii="宋体" w:eastAsia="宋体" w:hAnsi="宋体" w:cs="宋体" w:hint="eastAsia"/>
          <w:kern w:val="0"/>
          <w:szCs w:val="21"/>
        </w:rPr>
        <w:t>D、2～5年的投标资格</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7.(4分)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对于可撤销合同，受害方有选择合同效力的权利，这是依据（   ）原则。</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4" type="#_x0000_t75" style="width:20.15pt;height:15.55pt" o:ole="">
            <v:imagedata r:id="rId5" o:title=""/>
          </v:shape>
          <w:control r:id="rId127" w:name="DefaultOcxName241" w:shapeid="_x0000_i1564"/>
        </w:object>
      </w:r>
      <w:r w:rsidRPr="00BF180E">
        <w:rPr>
          <w:rFonts w:ascii="宋体" w:eastAsia="宋体" w:hAnsi="宋体" w:cs="宋体" w:hint="eastAsia"/>
          <w:kern w:val="0"/>
          <w:szCs w:val="21"/>
        </w:rPr>
        <w:t>A、严格责任原则</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3" type="#_x0000_t75" style="width:20.15pt;height:15.55pt" o:ole="">
            <v:imagedata r:id="rId5" o:title=""/>
          </v:shape>
          <w:control r:id="rId128" w:name="DefaultOcxName251" w:shapeid="_x0000_i1563"/>
        </w:object>
      </w:r>
      <w:r w:rsidRPr="00BF180E">
        <w:rPr>
          <w:rFonts w:ascii="宋体" w:eastAsia="宋体" w:hAnsi="宋体" w:cs="宋体" w:hint="eastAsia"/>
          <w:kern w:val="0"/>
          <w:szCs w:val="21"/>
        </w:rPr>
        <w:t>B、过错责任原则</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2" type="#_x0000_t75" style="width:20.15pt;height:15.55pt" o:ole="">
            <v:imagedata r:id="rId7" o:title=""/>
          </v:shape>
          <w:control r:id="rId129" w:name="DefaultOcxName261" w:shapeid="_x0000_i1562"/>
        </w:object>
      </w:r>
      <w:r w:rsidRPr="00BF180E">
        <w:rPr>
          <w:rFonts w:ascii="宋体" w:eastAsia="宋体" w:hAnsi="宋体" w:cs="宋体" w:hint="eastAsia"/>
          <w:kern w:val="0"/>
          <w:szCs w:val="21"/>
        </w:rPr>
        <w:t>C、意思自治原则</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1" type="#_x0000_t75" style="width:20.15pt;height:15.55pt" o:ole="">
            <v:imagedata r:id="rId5" o:title=""/>
          </v:shape>
          <w:control r:id="rId130" w:name="DefaultOcxName271" w:shapeid="_x0000_i1561"/>
        </w:object>
      </w:r>
      <w:r w:rsidRPr="00BF180E">
        <w:rPr>
          <w:rFonts w:ascii="宋体" w:eastAsia="宋体" w:hAnsi="宋体" w:cs="宋体" w:hint="eastAsia"/>
          <w:kern w:val="0"/>
          <w:szCs w:val="21"/>
        </w:rPr>
        <w:t>D、实际履行原则</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8.(4分)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根据《公司法》，有限责任公司的董事会是由股东会选举产生的董事组成的业务执行机关，其成员为（   ）人。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60" type="#_x0000_t75" style="width:20.15pt;height:15.55pt" o:ole="">
            <v:imagedata r:id="rId5" o:title=""/>
          </v:shape>
          <w:control r:id="rId131" w:name="DefaultOcxName281" w:shapeid="_x0000_i1560"/>
        </w:object>
      </w:r>
      <w:r w:rsidRPr="00BF180E">
        <w:rPr>
          <w:rFonts w:ascii="宋体" w:eastAsia="宋体" w:hAnsi="宋体" w:cs="宋体" w:hint="eastAsia"/>
          <w:kern w:val="0"/>
          <w:szCs w:val="21"/>
        </w:rPr>
        <w:t>A、1～9</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9" type="#_x0000_t75" style="width:20.15pt;height:15.55pt" o:ole="">
            <v:imagedata r:id="rId5" o:title=""/>
          </v:shape>
          <w:control r:id="rId132" w:name="DefaultOcxName291" w:shapeid="_x0000_i1559"/>
        </w:object>
      </w:r>
      <w:r w:rsidRPr="00BF180E">
        <w:rPr>
          <w:rFonts w:ascii="宋体" w:eastAsia="宋体" w:hAnsi="宋体" w:cs="宋体" w:hint="eastAsia"/>
          <w:kern w:val="0"/>
          <w:szCs w:val="21"/>
        </w:rPr>
        <w:t>B、3～9</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8" type="#_x0000_t75" style="width:20.15pt;height:15.55pt" o:ole="">
            <v:imagedata r:id="rId7" o:title=""/>
          </v:shape>
          <w:control r:id="rId133" w:name="DefaultOcxName301" w:shapeid="_x0000_i1558"/>
        </w:object>
      </w:r>
      <w:r w:rsidRPr="00BF180E">
        <w:rPr>
          <w:rFonts w:ascii="宋体" w:eastAsia="宋体" w:hAnsi="宋体" w:cs="宋体" w:hint="eastAsia"/>
          <w:kern w:val="0"/>
          <w:szCs w:val="21"/>
        </w:rPr>
        <w:t>C、3～13</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7" type="#_x0000_t75" style="width:20.15pt;height:15.55pt" o:ole="">
            <v:imagedata r:id="rId5" o:title=""/>
          </v:shape>
          <w:control r:id="rId134" w:name="DefaultOcxName311" w:shapeid="_x0000_i1557"/>
        </w:object>
      </w:r>
      <w:r w:rsidRPr="00BF180E">
        <w:rPr>
          <w:rFonts w:ascii="宋体" w:eastAsia="宋体" w:hAnsi="宋体" w:cs="宋体" w:hint="eastAsia"/>
          <w:kern w:val="0"/>
          <w:szCs w:val="21"/>
        </w:rPr>
        <w:t>D、5～9</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9.(4分)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开标地点应当为（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6" type="#_x0000_t75" style="width:20.15pt;height:15.55pt" o:ole="">
            <v:imagedata r:id="rId5" o:title=""/>
          </v:shape>
          <w:control r:id="rId135" w:name="DefaultOcxName321" w:shapeid="_x0000_i1556"/>
        </w:object>
      </w:r>
      <w:r w:rsidRPr="00BF180E">
        <w:rPr>
          <w:rFonts w:ascii="宋体" w:eastAsia="宋体" w:hAnsi="宋体" w:cs="宋体" w:hint="eastAsia"/>
          <w:kern w:val="0"/>
          <w:szCs w:val="21"/>
        </w:rPr>
        <w:t>A、招投标双方确认的地点</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5" type="#_x0000_t75" style="width:20.15pt;height:15.55pt" o:ole="">
            <v:imagedata r:id="rId5" o:title=""/>
          </v:shape>
          <w:control r:id="rId136" w:name="DefaultOcxName331" w:shapeid="_x0000_i1555"/>
        </w:object>
      </w:r>
      <w:r w:rsidRPr="00BF180E">
        <w:rPr>
          <w:rFonts w:ascii="宋体" w:eastAsia="宋体" w:hAnsi="宋体" w:cs="宋体" w:hint="eastAsia"/>
          <w:kern w:val="0"/>
          <w:szCs w:val="21"/>
        </w:rPr>
        <w:t>B、建设行政主管部门指定的场所</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4" type="#_x0000_t75" style="width:20.15pt;height:15.55pt" o:ole="">
            <v:imagedata r:id="rId7" o:title=""/>
          </v:shape>
          <w:control r:id="rId137" w:name="DefaultOcxName341" w:shapeid="_x0000_i1554"/>
        </w:object>
      </w:r>
      <w:r w:rsidRPr="00BF180E">
        <w:rPr>
          <w:rFonts w:ascii="宋体" w:eastAsia="宋体" w:hAnsi="宋体" w:cs="宋体" w:hint="eastAsia"/>
          <w:kern w:val="0"/>
          <w:szCs w:val="21"/>
        </w:rPr>
        <w:t>C、招标文件中预先确定的地点</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3" type="#_x0000_t75" style="width:20.15pt;height:15.55pt" o:ole="">
            <v:imagedata r:id="rId5" o:title=""/>
          </v:shape>
          <w:control r:id="rId138" w:name="DefaultOcxName351" w:shapeid="_x0000_i1553"/>
        </w:object>
      </w:r>
      <w:r w:rsidRPr="00BF180E">
        <w:rPr>
          <w:rFonts w:ascii="宋体" w:eastAsia="宋体" w:hAnsi="宋体" w:cs="宋体" w:hint="eastAsia"/>
          <w:kern w:val="0"/>
          <w:szCs w:val="21"/>
        </w:rPr>
        <w:t>D、投标人共同认可的地点</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10.(4分)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根据《招标投标法》的有关规定，评标委员会由（   ）依法组建。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2" type="#_x0000_t75" style="width:20.15pt;height:15.55pt" o:ole="">
            <v:imagedata r:id="rId5" o:title=""/>
          </v:shape>
          <w:control r:id="rId139" w:name="DefaultOcxName361" w:shapeid="_x0000_i1552"/>
        </w:object>
      </w:r>
      <w:r w:rsidRPr="00BF180E">
        <w:rPr>
          <w:rFonts w:ascii="宋体" w:eastAsia="宋体" w:hAnsi="宋体" w:cs="宋体" w:hint="eastAsia"/>
          <w:kern w:val="0"/>
          <w:szCs w:val="21"/>
        </w:rPr>
        <w:t>A、县级以上人民政府</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1" type="#_x0000_t75" style="width:20.15pt;height:15.55pt" o:ole="">
            <v:imagedata r:id="rId5" o:title=""/>
          </v:shape>
          <w:control r:id="rId140" w:name="DefaultOcxName371" w:shapeid="_x0000_i1551"/>
        </w:object>
      </w:r>
      <w:r w:rsidRPr="00BF180E">
        <w:rPr>
          <w:rFonts w:ascii="宋体" w:eastAsia="宋体" w:hAnsi="宋体" w:cs="宋体" w:hint="eastAsia"/>
          <w:kern w:val="0"/>
          <w:szCs w:val="21"/>
        </w:rPr>
        <w:t>B、市级以上人民政府</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50" type="#_x0000_t75" style="width:20.15pt;height:15.55pt" o:ole="">
            <v:imagedata r:id="rId7" o:title=""/>
          </v:shape>
          <w:control r:id="rId141" w:name="DefaultOcxName381" w:shapeid="_x0000_i1550"/>
        </w:object>
      </w:r>
      <w:r w:rsidRPr="00BF180E">
        <w:rPr>
          <w:rFonts w:ascii="宋体" w:eastAsia="宋体" w:hAnsi="宋体" w:cs="宋体" w:hint="eastAsia"/>
          <w:kern w:val="0"/>
          <w:szCs w:val="21"/>
        </w:rPr>
        <w:t>C、招标人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549" type="#_x0000_t75" style="width:20.15pt;height:15.55pt" o:ole="">
            <v:imagedata r:id="rId5" o:title=""/>
          </v:shape>
          <w:control r:id="rId142" w:name="DefaultOcxName391" w:shapeid="_x0000_i1549"/>
        </w:object>
      </w:r>
      <w:r w:rsidRPr="00BF180E">
        <w:rPr>
          <w:rFonts w:ascii="宋体" w:eastAsia="宋体" w:hAnsi="宋体" w:cs="宋体" w:hint="eastAsia"/>
          <w:kern w:val="0"/>
          <w:szCs w:val="21"/>
        </w:rPr>
        <w:t>D、建设行政主管部门</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lastRenderedPageBreak/>
        <w:t>多项选择题(共10题,共50分)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生产经营单位主要负责人在本单位发生重大生产安全事故时，不立即组织抢救的,或者在事故调查处理期间擅离职守或逃匿的，则应承担的法律责任是（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8" type="#_x0000_t75" style="width:20.15pt;height:15.55pt" o:ole="">
                  <v:imagedata r:id="rId51" o:title=""/>
                </v:shape>
                <w:control r:id="rId143" w:name="DefaultOcxName401" w:shapeid="_x0000_i1548"/>
              </w:object>
            </w:r>
            <w:r w:rsidRPr="00BF180E">
              <w:rPr>
                <w:rFonts w:ascii="宋体" w:eastAsia="宋体" w:hAnsi="宋体" w:cs="宋体"/>
                <w:kern w:val="0"/>
                <w:szCs w:val="21"/>
              </w:rPr>
              <w:t>A、警告</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7" type="#_x0000_t75" style="width:20.15pt;height:15.55pt" o:ole="">
                  <v:imagedata r:id="rId47" o:title=""/>
                </v:shape>
                <w:control r:id="rId144" w:name="DefaultOcxName411" w:shapeid="_x0000_i1547"/>
              </w:object>
            </w:r>
            <w:r w:rsidRPr="00BF180E">
              <w:rPr>
                <w:rFonts w:ascii="宋体" w:eastAsia="宋体" w:hAnsi="宋体" w:cs="宋体"/>
                <w:kern w:val="0"/>
                <w:szCs w:val="21"/>
              </w:rPr>
              <w:t>B、降职、撤职</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6" type="#_x0000_t75" style="width:20.15pt;height:15.55pt" o:ole="">
                  <v:imagedata r:id="rId47" o:title=""/>
                </v:shape>
                <w:control r:id="rId145" w:name="DefaultOcxName421" w:shapeid="_x0000_i1546"/>
              </w:object>
            </w:r>
            <w:r w:rsidRPr="00BF180E">
              <w:rPr>
                <w:rFonts w:ascii="宋体" w:eastAsia="宋体" w:hAnsi="宋体" w:cs="宋体"/>
                <w:kern w:val="0"/>
                <w:szCs w:val="21"/>
              </w:rPr>
              <w:t>C、对逃匿的处15日以下拘留</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5" type="#_x0000_t75" style="width:20.15pt;height:15.55pt" o:ole="">
                  <v:imagedata r:id="rId51" o:title=""/>
                </v:shape>
                <w:control r:id="rId146" w:name="DefaultOcxName431" w:shapeid="_x0000_i1545"/>
              </w:object>
            </w:r>
            <w:r w:rsidRPr="00BF180E">
              <w:rPr>
                <w:rFonts w:ascii="宋体" w:eastAsia="宋体" w:hAnsi="宋体" w:cs="宋体"/>
                <w:kern w:val="0"/>
                <w:szCs w:val="21"/>
              </w:rPr>
              <w:t>D、没收财产</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4" type="#_x0000_t75" style="width:20.15pt;height:15.55pt" o:ole="">
                  <v:imagedata r:id="rId47" o:title=""/>
                </v:shape>
                <w:control r:id="rId147" w:name="DefaultOcxName441" w:shapeid="_x0000_i1544"/>
              </w:object>
            </w:r>
            <w:r w:rsidRPr="00BF180E">
              <w:rPr>
                <w:rFonts w:ascii="宋体" w:eastAsia="宋体" w:hAnsi="宋体" w:cs="宋体"/>
                <w:kern w:val="0"/>
                <w:szCs w:val="21"/>
              </w:rPr>
              <w:t>E、构成犯罪的，依照刑法有关规定追究刑事责任</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违反建筑法规定，（   ），责令改正，对不符合开工条件的责令停止施工，可以处以罚款。</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3" type="#_x0000_t75" style="width:20.15pt;height:15.55pt" o:ole="">
                  <v:imagedata r:id="rId47" o:title=""/>
                </v:shape>
                <w:control r:id="rId148" w:name="DefaultOcxName451" w:shapeid="_x0000_i1543"/>
              </w:object>
            </w:r>
            <w:r w:rsidRPr="00BF180E">
              <w:rPr>
                <w:rFonts w:ascii="宋体" w:eastAsia="宋体" w:hAnsi="宋体" w:cs="宋体"/>
                <w:kern w:val="0"/>
                <w:szCs w:val="21"/>
              </w:rPr>
              <w:t>A、未取得施工许可证</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2" type="#_x0000_t75" style="width:20.15pt;height:15.55pt" o:ole="">
                  <v:imagedata r:id="rId51" o:title=""/>
                </v:shape>
                <w:control r:id="rId149" w:name="DefaultOcxName461" w:shapeid="_x0000_i1542"/>
              </w:object>
            </w:r>
            <w:r w:rsidRPr="00BF180E">
              <w:rPr>
                <w:rFonts w:ascii="宋体" w:eastAsia="宋体" w:hAnsi="宋体" w:cs="宋体"/>
                <w:kern w:val="0"/>
                <w:szCs w:val="21"/>
              </w:rPr>
              <w:t>B、承包单位不具有相应资质条件的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1" type="#_x0000_t75" style="width:20.15pt;height:15.55pt" o:ole="">
                  <v:imagedata r:id="rId51" o:title=""/>
                </v:shape>
                <w:control r:id="rId150" w:name="DefaultOcxName471" w:shapeid="_x0000_i1541"/>
              </w:object>
            </w:r>
            <w:r w:rsidRPr="00BF180E">
              <w:rPr>
                <w:rFonts w:ascii="宋体" w:eastAsia="宋体" w:hAnsi="宋体" w:cs="宋体"/>
                <w:kern w:val="0"/>
                <w:szCs w:val="21"/>
              </w:rPr>
              <w:t>C、承包单位不具有施工条件的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40" type="#_x0000_t75" style="width:20.15pt;height:15.55pt" o:ole="">
                  <v:imagedata r:id="rId47" o:title=""/>
                </v:shape>
                <w:control r:id="rId151" w:name="DefaultOcxName481" w:shapeid="_x0000_i1540"/>
              </w:object>
            </w:r>
            <w:r w:rsidRPr="00BF180E">
              <w:rPr>
                <w:rFonts w:ascii="宋体" w:eastAsia="宋体" w:hAnsi="宋体" w:cs="宋体"/>
                <w:kern w:val="0"/>
                <w:szCs w:val="21"/>
              </w:rPr>
              <w:t>D、开工报告未经批准擅自施工的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9" type="#_x0000_t75" style="width:20.15pt;height:15.55pt" o:ole="">
                  <v:imagedata r:id="rId51" o:title=""/>
                </v:shape>
                <w:control r:id="rId152" w:name="DefaultOcxName491" w:shapeid="_x0000_i1539"/>
              </w:object>
            </w:r>
            <w:r w:rsidRPr="00BF180E">
              <w:rPr>
                <w:rFonts w:ascii="宋体" w:eastAsia="宋体" w:hAnsi="宋体" w:cs="宋体"/>
                <w:kern w:val="0"/>
                <w:szCs w:val="21"/>
              </w:rPr>
              <w:t>E、不具有开工条件的</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下列哪些属于民事法律关系的终止（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8" type="#_x0000_t75" style="width:20.15pt;height:15.55pt" o:ole="">
                  <v:imagedata r:id="rId47" o:title=""/>
                </v:shape>
                <w:control r:id="rId153" w:name="DefaultOcxName501" w:shapeid="_x0000_i1538"/>
              </w:object>
            </w:r>
            <w:r w:rsidRPr="00BF180E">
              <w:rPr>
                <w:rFonts w:ascii="宋体" w:eastAsia="宋体" w:hAnsi="宋体" w:cs="宋体"/>
                <w:kern w:val="0"/>
                <w:szCs w:val="21"/>
              </w:rPr>
              <w:t>A、自然终止</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7" type="#_x0000_t75" style="width:20.15pt;height:15.55pt" o:ole="">
                  <v:imagedata r:id="rId51" o:title=""/>
                </v:shape>
                <w:control r:id="rId154" w:name="DefaultOcxName511" w:shapeid="_x0000_i1537"/>
              </w:object>
            </w:r>
            <w:r w:rsidRPr="00BF180E">
              <w:rPr>
                <w:rFonts w:ascii="宋体" w:eastAsia="宋体" w:hAnsi="宋体" w:cs="宋体"/>
                <w:kern w:val="0"/>
                <w:szCs w:val="21"/>
              </w:rPr>
              <w:t>B、自愿终止</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6" type="#_x0000_t75" style="width:20.15pt;height:15.55pt" o:ole="">
                  <v:imagedata r:id="rId51" o:title=""/>
                </v:shape>
                <w:control r:id="rId155" w:name="DefaultOcxName521" w:shapeid="_x0000_i1536"/>
              </w:object>
            </w:r>
            <w:r w:rsidRPr="00BF180E">
              <w:rPr>
                <w:rFonts w:ascii="宋体" w:eastAsia="宋体" w:hAnsi="宋体" w:cs="宋体"/>
                <w:kern w:val="0"/>
                <w:szCs w:val="21"/>
              </w:rPr>
              <w:t>C、条件终止</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5" type="#_x0000_t75" style="width:20.15pt;height:15.55pt" o:ole="">
                  <v:imagedata r:id="rId47" o:title=""/>
                </v:shape>
                <w:control r:id="rId156" w:name="DefaultOcxName531" w:shapeid="_x0000_i1535"/>
              </w:object>
            </w:r>
            <w:r w:rsidRPr="00BF180E">
              <w:rPr>
                <w:rFonts w:ascii="宋体" w:eastAsia="宋体" w:hAnsi="宋体" w:cs="宋体"/>
                <w:kern w:val="0"/>
                <w:szCs w:val="21"/>
              </w:rPr>
              <w:t>D、协议终止</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object w:dxaOrig="1440" w:dyaOrig="1440">
                <v:shape id="_x0000_i1534" type="#_x0000_t75" style="width:20.15pt;height:15.55pt" o:ole="">
                  <v:imagedata r:id="rId47" o:title=""/>
                </v:shape>
                <w:control r:id="rId157" w:name="DefaultOcxName541" w:shapeid="_x0000_i1534"/>
              </w:object>
            </w:r>
            <w:r w:rsidRPr="00BF180E">
              <w:rPr>
                <w:rFonts w:ascii="宋体" w:eastAsia="宋体" w:hAnsi="宋体" w:cs="宋体"/>
                <w:kern w:val="0"/>
                <w:szCs w:val="21"/>
              </w:rPr>
              <w:t>E、违约终止</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同时具备（   ）条件时，应该承担违约责任。</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3" type="#_x0000_t75" style="width:20.15pt;height:15.55pt" o:ole="">
                  <v:imagedata r:id="rId47" o:title=""/>
                </v:shape>
                <w:control r:id="rId158" w:name="DefaultOcxName551" w:shapeid="_x0000_i1533"/>
              </w:object>
            </w:r>
            <w:r w:rsidRPr="00BF180E">
              <w:rPr>
                <w:rFonts w:ascii="宋体" w:eastAsia="宋体" w:hAnsi="宋体" w:cs="宋体"/>
                <w:kern w:val="0"/>
                <w:szCs w:val="21"/>
              </w:rPr>
              <w:t>A、有违约的事实</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2" type="#_x0000_t75" style="width:20.15pt;height:15.55pt" o:ole="">
                  <v:imagedata r:id="rId51" o:title=""/>
                </v:shape>
                <w:control r:id="rId159" w:name="DefaultOcxName561" w:shapeid="_x0000_i1532"/>
              </w:object>
            </w:r>
            <w:r w:rsidRPr="00BF180E">
              <w:rPr>
                <w:rFonts w:ascii="宋体" w:eastAsia="宋体" w:hAnsi="宋体" w:cs="宋体"/>
                <w:kern w:val="0"/>
                <w:szCs w:val="21"/>
              </w:rPr>
              <w:t>B、给当事人一方造成损失</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1" type="#_x0000_t75" style="width:20.15pt;height:15.55pt" o:ole="">
                  <v:imagedata r:id="rId47" o:title=""/>
                </v:shape>
                <w:control r:id="rId160" w:name="DefaultOcxName571" w:shapeid="_x0000_i1531"/>
              </w:object>
            </w:r>
            <w:r w:rsidRPr="00BF180E">
              <w:rPr>
                <w:rFonts w:ascii="宋体" w:eastAsia="宋体" w:hAnsi="宋体" w:cs="宋体"/>
                <w:kern w:val="0"/>
                <w:szCs w:val="21"/>
              </w:rPr>
              <w:t>C、当事人一方有过错</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30" type="#_x0000_t75" style="width:20.15pt;height:15.55pt" o:ole="">
                  <v:imagedata r:id="rId51" o:title=""/>
                </v:shape>
                <w:control r:id="rId161" w:name="DefaultOcxName581" w:shapeid="_x0000_i1530"/>
              </w:object>
            </w:r>
            <w:r w:rsidRPr="00BF180E">
              <w:rPr>
                <w:rFonts w:ascii="宋体" w:eastAsia="宋体" w:hAnsi="宋体" w:cs="宋体"/>
                <w:kern w:val="0"/>
                <w:szCs w:val="21"/>
              </w:rPr>
              <w:t>D、A和B之间有因果关系</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9" type="#_x0000_t75" style="width:20.15pt;height:15.55pt" o:ole="">
                  <v:imagedata r:id="rId51" o:title=""/>
                </v:shape>
                <w:control r:id="rId162" w:name="DefaultOcxName591" w:shapeid="_x0000_i1529"/>
              </w:object>
            </w:r>
            <w:r w:rsidRPr="00BF180E">
              <w:rPr>
                <w:rFonts w:ascii="宋体" w:eastAsia="宋体" w:hAnsi="宋体" w:cs="宋体"/>
                <w:kern w:val="0"/>
                <w:szCs w:val="21"/>
              </w:rPr>
              <w:t>E、以赔偿为其主要特点</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为了防止地表水污染，我国《水污染防治法》对防止地表水污染作出了（   ）等规定。</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8" type="#_x0000_t75" style="width:20.15pt;height:15.55pt" o:ole="">
                  <v:imagedata r:id="rId47" o:title=""/>
                </v:shape>
                <w:control r:id="rId163" w:name="DefaultOcxName601" w:shapeid="_x0000_i1528"/>
              </w:object>
            </w:r>
            <w:r w:rsidRPr="00BF180E">
              <w:rPr>
                <w:rFonts w:ascii="宋体" w:eastAsia="宋体" w:hAnsi="宋体" w:cs="宋体"/>
                <w:kern w:val="0"/>
                <w:szCs w:val="21"/>
              </w:rPr>
              <w:t>A、禁止向水体排放油类、酸液、碱液或者剧毒废液</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7" type="#_x0000_t75" style="width:20.15pt;height:15.55pt" o:ole="">
                  <v:imagedata r:id="rId47" o:title=""/>
                </v:shape>
                <w:control r:id="rId164" w:name="DefaultOcxName611" w:shapeid="_x0000_i1527"/>
              </w:object>
            </w:r>
            <w:r w:rsidRPr="00BF180E">
              <w:rPr>
                <w:rFonts w:ascii="宋体" w:eastAsia="宋体" w:hAnsi="宋体" w:cs="宋体"/>
                <w:kern w:val="0"/>
                <w:szCs w:val="21"/>
              </w:rPr>
              <w:t>B、禁止在水体清洗装贮过油类或有毒污染物的车辆和容器</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6" type="#_x0000_t75" style="width:20.15pt;height:15.55pt" o:ole="">
                  <v:imagedata r:id="rId51" o:title=""/>
                </v:shape>
                <w:control r:id="rId165" w:name="DefaultOcxName621" w:shapeid="_x0000_i1526"/>
              </w:object>
            </w:r>
            <w:r w:rsidRPr="00BF180E">
              <w:rPr>
                <w:rFonts w:ascii="宋体" w:eastAsia="宋体" w:hAnsi="宋体" w:cs="宋体"/>
                <w:kern w:val="0"/>
                <w:szCs w:val="21"/>
              </w:rPr>
              <w:t>C、禁止企业利用渗坑、渗井、裂隙和溶洞倾倒含有毒物质的废水，含病原菌废水和其他废弃物</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5" type="#_x0000_t75" style="width:20.15pt;height:15.55pt" o:ole="">
                  <v:imagedata r:id="rId47" o:title=""/>
                </v:shape>
                <w:control r:id="rId166" w:name="DefaultOcxName631" w:shapeid="_x0000_i1525"/>
              </w:object>
            </w:r>
            <w:r w:rsidRPr="00BF180E">
              <w:rPr>
                <w:rFonts w:ascii="宋体" w:eastAsia="宋体" w:hAnsi="宋体" w:cs="宋体"/>
                <w:kern w:val="0"/>
                <w:szCs w:val="21"/>
              </w:rPr>
              <w:t>D、禁止向水体排放和倾倒工业废渣、城市垃圾和其他废弃物</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4" type="#_x0000_t75" style="width:20.15pt;height:15.55pt" o:ole="">
                  <v:imagedata r:id="rId51" o:title=""/>
                </v:shape>
                <w:control r:id="rId167" w:name="DefaultOcxName641" w:shapeid="_x0000_i1524"/>
              </w:object>
            </w:r>
            <w:r w:rsidRPr="00BF180E">
              <w:rPr>
                <w:rFonts w:ascii="宋体" w:eastAsia="宋体" w:hAnsi="宋体" w:cs="宋体"/>
                <w:kern w:val="0"/>
                <w:szCs w:val="21"/>
              </w:rPr>
              <w:t>E、禁止企业在无良好隔渗地层，使用无防渗措施的沟渠，坑塘输送或存贮含有毒废水、含病原体废水</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下列关于仲裁的表述中，（   ）符合法律规定。</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3" type="#_x0000_t75" style="width:20.15pt;height:15.55pt" o:ole="">
                  <v:imagedata r:id="rId51" o:title=""/>
                </v:shape>
                <w:control r:id="rId168" w:name="DefaultOcxName651" w:shapeid="_x0000_i1523"/>
              </w:object>
            </w:r>
            <w:r w:rsidRPr="00BF180E">
              <w:rPr>
                <w:rFonts w:ascii="宋体" w:eastAsia="宋体" w:hAnsi="宋体" w:cs="宋体"/>
                <w:kern w:val="0"/>
                <w:szCs w:val="21"/>
              </w:rPr>
              <w:t>A、当事人采用仲裁方式解决纠纷，应当双方自愿，达成仲裁协议。没有仲裁协议，一方申请仲裁的，仲裁委员也可予受理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2" type="#_x0000_t75" style="width:20.15pt;height:15.55pt" o:ole="">
                  <v:imagedata r:id="rId47" o:title=""/>
                </v:shape>
                <w:control r:id="rId169" w:name="DefaultOcxName661" w:shapeid="_x0000_i1522"/>
              </w:object>
            </w:r>
            <w:r w:rsidRPr="00BF180E">
              <w:rPr>
                <w:rFonts w:ascii="宋体" w:eastAsia="宋体" w:hAnsi="宋体" w:cs="宋体"/>
                <w:kern w:val="0"/>
                <w:szCs w:val="21"/>
              </w:rPr>
              <w:t>B、仲裁委员会应当由当事人协议选定</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21" type="#_x0000_t75" style="width:20.15pt;height:15.55pt" o:ole="">
                  <v:imagedata r:id="rId47" o:title=""/>
                </v:shape>
                <w:control r:id="rId170" w:name="DefaultOcxName671" w:shapeid="_x0000_i1521"/>
              </w:object>
            </w:r>
            <w:r w:rsidRPr="00BF180E">
              <w:rPr>
                <w:rFonts w:ascii="宋体" w:eastAsia="宋体" w:hAnsi="宋体" w:cs="宋体"/>
                <w:kern w:val="0"/>
                <w:szCs w:val="21"/>
              </w:rPr>
              <w:t>C、当事人达成仲裁协议，一方向人民法院起诉的，人民法院不予受理，但仲裁协议无效的除外</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object w:dxaOrig="1440" w:dyaOrig="1440">
                <v:shape id="_x0000_i1520" type="#_x0000_t75" style="width:20.15pt;height:15.55pt" o:ole="">
                  <v:imagedata r:id="rId47" o:title=""/>
                </v:shape>
                <w:control r:id="rId171" w:name="DefaultOcxName681" w:shapeid="_x0000_i1520"/>
              </w:object>
            </w:r>
            <w:r w:rsidRPr="00BF180E">
              <w:rPr>
                <w:rFonts w:ascii="宋体" w:eastAsia="宋体" w:hAnsi="宋体" w:cs="宋体"/>
                <w:kern w:val="0"/>
                <w:szCs w:val="21"/>
              </w:rPr>
              <w:t>D、一方当事人因另一方当事人的行为或者其他原因，可能使裁决不能执行或者难以执行的，可以申请财产保全</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9" type="#_x0000_t75" style="width:20.15pt;height:15.55pt" o:ole="">
                  <v:imagedata r:id="rId47" o:title=""/>
                </v:shape>
                <w:control r:id="rId172" w:name="DefaultOcxName691" w:shapeid="_x0000_i1519"/>
              </w:object>
            </w:r>
            <w:r w:rsidRPr="00BF180E">
              <w:rPr>
                <w:rFonts w:ascii="宋体" w:eastAsia="宋体" w:hAnsi="宋体" w:cs="宋体"/>
                <w:kern w:val="0"/>
                <w:szCs w:val="21"/>
              </w:rPr>
              <w:t>E、仲裁机构由双方协商，不受地域限制</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甲乙两人签订一份钢材买卖合同，约定甲应于2003年10月20日交货，乙应于同年10月30日付款。乙在10月20日前发生的下列情况（   ），甲可以依法中止履行合同。</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8" type="#_x0000_t75" style="width:20.15pt;height:15.55pt" o:ole="">
                  <v:imagedata r:id="rId51" o:title=""/>
                </v:shape>
                <w:control r:id="rId173" w:name="DefaultOcxName701" w:shapeid="_x0000_i1518"/>
              </w:object>
            </w:r>
            <w:r w:rsidRPr="00BF180E">
              <w:rPr>
                <w:rFonts w:ascii="宋体" w:eastAsia="宋体" w:hAnsi="宋体" w:cs="宋体"/>
                <w:kern w:val="0"/>
                <w:szCs w:val="21"/>
              </w:rPr>
              <w:t>A、经营状况不理想</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7" type="#_x0000_t75" style="width:20.15pt;height:15.55pt" o:ole="">
                  <v:imagedata r:id="rId47" o:title=""/>
                </v:shape>
                <w:control r:id="rId174" w:name="DefaultOcxName711" w:shapeid="_x0000_i1517"/>
              </w:object>
            </w:r>
            <w:r w:rsidRPr="00BF180E">
              <w:rPr>
                <w:rFonts w:ascii="宋体" w:eastAsia="宋体" w:hAnsi="宋体" w:cs="宋体"/>
                <w:kern w:val="0"/>
                <w:szCs w:val="21"/>
              </w:rPr>
              <w:t>B、转移财产以逃避债务</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6" type="#_x0000_t75" style="width:20.15pt;height:15.55pt" o:ole="">
                  <v:imagedata r:id="rId47" o:title=""/>
                </v:shape>
                <w:control r:id="rId175" w:name="DefaultOcxName721" w:shapeid="_x0000_i1516"/>
              </w:object>
            </w:r>
            <w:r w:rsidRPr="00BF180E">
              <w:rPr>
                <w:rFonts w:ascii="宋体" w:eastAsia="宋体" w:hAnsi="宋体" w:cs="宋体"/>
                <w:kern w:val="0"/>
                <w:szCs w:val="21"/>
              </w:rPr>
              <w:t>C、在其他合同的履行中丧失诚信</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5" type="#_x0000_t75" style="width:20.15pt;height:15.55pt" o:ole="">
                  <v:imagedata r:id="rId47" o:title=""/>
                </v:shape>
                <w:control r:id="rId176" w:name="DefaultOcxName731" w:shapeid="_x0000_i1515"/>
              </w:object>
            </w:r>
            <w:r w:rsidRPr="00BF180E">
              <w:rPr>
                <w:rFonts w:ascii="宋体" w:eastAsia="宋体" w:hAnsi="宋体" w:cs="宋体"/>
                <w:kern w:val="0"/>
                <w:szCs w:val="21"/>
              </w:rPr>
              <w:t>D、丧失履行能力</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4" type="#_x0000_t75" style="width:20.15pt;height:15.55pt" o:ole="">
                  <v:imagedata r:id="rId47" o:title=""/>
                </v:shape>
                <w:control r:id="rId177" w:name="DefaultOcxName741" w:shapeid="_x0000_i1514"/>
              </w:object>
            </w:r>
            <w:r w:rsidRPr="00BF180E">
              <w:rPr>
                <w:rFonts w:ascii="宋体" w:eastAsia="宋体" w:hAnsi="宋体" w:cs="宋体"/>
                <w:kern w:val="0"/>
                <w:szCs w:val="21"/>
              </w:rPr>
              <w:t>E、抽逃资金以逃避债务</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超越本单位资质等级承揽工程的，责令（   ）；情节严重的，吊销资质证书；有违法所得的，予以没收。</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3" type="#_x0000_t75" style="width:20.15pt;height:15.55pt" o:ole="">
                  <v:imagedata r:id="rId47" o:title=""/>
                </v:shape>
                <w:control r:id="rId178" w:name="DefaultOcxName751" w:shapeid="_x0000_i1513"/>
              </w:object>
            </w:r>
            <w:r w:rsidRPr="00BF180E">
              <w:rPr>
                <w:rFonts w:ascii="宋体" w:eastAsia="宋体" w:hAnsi="宋体" w:cs="宋体"/>
                <w:kern w:val="0"/>
                <w:szCs w:val="21"/>
              </w:rPr>
              <w:t>A、停止违法行为</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2" type="#_x0000_t75" style="width:20.15pt;height:15.55pt" o:ole="">
                  <v:imagedata r:id="rId47" o:title=""/>
                </v:shape>
                <w:control r:id="rId179" w:name="DefaultOcxName761" w:shapeid="_x0000_i1512"/>
              </w:object>
            </w:r>
            <w:r w:rsidRPr="00BF180E">
              <w:rPr>
                <w:rFonts w:ascii="宋体" w:eastAsia="宋体" w:hAnsi="宋体" w:cs="宋体"/>
                <w:kern w:val="0"/>
                <w:szCs w:val="21"/>
              </w:rPr>
              <w:t>B、处以罚款</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1" type="#_x0000_t75" style="width:20.15pt;height:15.55pt" o:ole="">
                  <v:imagedata r:id="rId47" o:title=""/>
                </v:shape>
                <w:control r:id="rId180" w:name="DefaultOcxName771" w:shapeid="_x0000_i1511"/>
              </w:object>
            </w:r>
            <w:r w:rsidRPr="00BF180E">
              <w:rPr>
                <w:rFonts w:ascii="宋体" w:eastAsia="宋体" w:hAnsi="宋体" w:cs="宋体"/>
                <w:kern w:val="0"/>
                <w:szCs w:val="21"/>
              </w:rPr>
              <w:t>C、可以责令停业整顿</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10" type="#_x0000_t75" style="width:20.15pt;height:15.55pt" o:ole="">
                  <v:imagedata r:id="rId47" o:title=""/>
                </v:shape>
                <w:control r:id="rId181" w:name="DefaultOcxName781" w:shapeid="_x0000_i1510"/>
              </w:object>
            </w:r>
            <w:r w:rsidRPr="00BF180E">
              <w:rPr>
                <w:rFonts w:ascii="宋体" w:eastAsia="宋体" w:hAnsi="宋体" w:cs="宋体"/>
                <w:kern w:val="0"/>
                <w:szCs w:val="21"/>
              </w:rPr>
              <w:t>D、降低资质等级</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9" type="#_x0000_t75" style="width:20.15pt;height:15.55pt" o:ole="">
                  <v:imagedata r:id="rId51" o:title=""/>
                </v:shape>
                <w:control r:id="rId182" w:name="DefaultOcxName791" w:shapeid="_x0000_i1509"/>
              </w:object>
            </w:r>
            <w:r w:rsidRPr="00BF180E">
              <w:rPr>
                <w:rFonts w:ascii="宋体" w:eastAsia="宋体" w:hAnsi="宋体" w:cs="宋体"/>
                <w:kern w:val="0"/>
                <w:szCs w:val="21"/>
              </w:rPr>
              <w:t>E、可以并处以5万元以上，30万元以下的罚款</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安全生产监督检查人员的现场处理权包括（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8" type="#_x0000_t75" style="width:20.15pt;height:15.55pt" o:ole="">
                  <v:imagedata r:id="rId51" o:title=""/>
                </v:shape>
                <w:control r:id="rId183" w:name="DefaultOcxName801" w:shapeid="_x0000_i1508"/>
              </w:object>
            </w:r>
            <w:r w:rsidRPr="00BF180E">
              <w:rPr>
                <w:rFonts w:ascii="宋体" w:eastAsia="宋体" w:hAnsi="宋体" w:cs="宋体"/>
                <w:kern w:val="0"/>
                <w:szCs w:val="21"/>
              </w:rPr>
              <w:t>A、现场调查取证权</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7" type="#_x0000_t75" style="width:20.15pt;height:15.55pt" o:ole="">
                  <v:imagedata r:id="rId47" o:title=""/>
                </v:shape>
                <w:control r:id="rId184" w:name="DefaultOcxName811" w:shapeid="_x0000_i1507"/>
              </w:object>
            </w:r>
            <w:r w:rsidRPr="00BF180E">
              <w:rPr>
                <w:rFonts w:ascii="宋体" w:eastAsia="宋体" w:hAnsi="宋体" w:cs="宋体"/>
                <w:kern w:val="0"/>
                <w:szCs w:val="21"/>
              </w:rPr>
              <w:t>B、对安全生产违法作业当场纠正权</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object w:dxaOrig="1440" w:dyaOrig="1440">
                <v:shape id="_x0000_i1506" type="#_x0000_t75" style="width:20.15pt;height:15.55pt" o:ole="">
                  <v:imagedata r:id="rId51" o:title=""/>
                </v:shape>
                <w:control r:id="rId185" w:name="DefaultOcxName821" w:shapeid="_x0000_i1506"/>
              </w:object>
            </w:r>
            <w:r w:rsidRPr="00BF180E">
              <w:rPr>
                <w:rFonts w:ascii="宋体" w:eastAsia="宋体" w:hAnsi="宋体" w:cs="宋体"/>
                <w:kern w:val="0"/>
                <w:szCs w:val="21"/>
              </w:rPr>
              <w:t>C、查封、扣押行政强制措施权</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5" type="#_x0000_t75" style="width:20.15pt;height:15.55pt" o:ole="">
                  <v:imagedata r:id="rId47" o:title=""/>
                </v:shape>
                <w:control r:id="rId186" w:name="DefaultOcxName831" w:shapeid="_x0000_i1505"/>
              </w:object>
            </w:r>
            <w:r w:rsidRPr="00BF180E">
              <w:rPr>
                <w:rFonts w:ascii="宋体" w:eastAsia="宋体" w:hAnsi="宋体" w:cs="宋体"/>
                <w:kern w:val="0"/>
                <w:szCs w:val="21"/>
              </w:rPr>
              <w:t>D、责令紧急避险权</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4" type="#_x0000_t75" style="width:20.15pt;height:15.55pt" o:ole="">
                  <v:imagedata r:id="rId47" o:title=""/>
                </v:shape>
                <w:control r:id="rId187" w:name="DefaultOcxName841" w:shapeid="_x0000_i1504"/>
              </w:object>
            </w:r>
            <w:r w:rsidRPr="00BF180E">
              <w:rPr>
                <w:rFonts w:ascii="宋体" w:eastAsia="宋体" w:hAnsi="宋体" w:cs="宋体"/>
                <w:kern w:val="0"/>
                <w:szCs w:val="21"/>
              </w:rPr>
              <w:t>E、依法行政处罚权</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1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我国建设工程纠纷处理的基本形式有（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3" type="#_x0000_t75" style="width:20.15pt;height:15.55pt" o:ole="">
                  <v:imagedata r:id="rId47" o:title=""/>
                </v:shape>
                <w:control r:id="rId188" w:name="DefaultOcxName851" w:shapeid="_x0000_i1503"/>
              </w:object>
            </w:r>
            <w:r w:rsidRPr="00BF180E">
              <w:rPr>
                <w:rFonts w:ascii="宋体" w:eastAsia="宋体" w:hAnsi="宋体" w:cs="宋体"/>
                <w:kern w:val="0"/>
                <w:szCs w:val="21"/>
              </w:rPr>
              <w:t>A、诉讼</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2" type="#_x0000_t75" style="width:20.15pt;height:15.55pt" o:ole="">
                  <v:imagedata r:id="rId47" o:title=""/>
                </v:shape>
                <w:control r:id="rId189" w:name="DefaultOcxName861" w:shapeid="_x0000_i1502"/>
              </w:object>
            </w:r>
            <w:r w:rsidRPr="00BF180E">
              <w:rPr>
                <w:rFonts w:ascii="宋体" w:eastAsia="宋体" w:hAnsi="宋体" w:cs="宋体"/>
                <w:kern w:val="0"/>
                <w:szCs w:val="21"/>
              </w:rPr>
              <w:t>B、调解</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1" type="#_x0000_t75" style="width:20.15pt;height:15.55pt" o:ole="">
                  <v:imagedata r:id="rId51" o:title=""/>
                </v:shape>
                <w:control r:id="rId190" w:name="DefaultOcxName871" w:shapeid="_x0000_i1501"/>
              </w:object>
            </w:r>
            <w:r w:rsidRPr="00BF180E">
              <w:rPr>
                <w:rFonts w:ascii="宋体" w:eastAsia="宋体" w:hAnsi="宋体" w:cs="宋体"/>
                <w:kern w:val="0"/>
                <w:szCs w:val="21"/>
              </w:rPr>
              <w:t>C、斡旋</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500" type="#_x0000_t75" style="width:20.15pt;height:15.55pt" o:ole="">
                  <v:imagedata r:id="rId47" o:title=""/>
                </v:shape>
                <w:control r:id="rId191" w:name="DefaultOcxName881" w:shapeid="_x0000_i1500"/>
              </w:object>
            </w:r>
            <w:r w:rsidRPr="00BF180E">
              <w:rPr>
                <w:rFonts w:ascii="宋体" w:eastAsia="宋体" w:hAnsi="宋体" w:cs="宋体"/>
                <w:kern w:val="0"/>
                <w:szCs w:val="21"/>
              </w:rPr>
              <w:t>D、和解</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499" type="#_x0000_t75" style="width:20.15pt;height:15.55pt" o:ole="">
                  <v:imagedata r:id="rId47" o:title=""/>
                </v:shape>
                <w:control r:id="rId192" w:name="DefaultOcxName891" w:shapeid="_x0000_i1499"/>
              </w:object>
            </w:r>
            <w:r w:rsidRPr="00BF180E">
              <w:rPr>
                <w:rFonts w:ascii="宋体" w:eastAsia="宋体" w:hAnsi="宋体" w:cs="宋体"/>
                <w:kern w:val="0"/>
                <w:szCs w:val="21"/>
              </w:rPr>
              <w:t>E、仲裁</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判断题(共2题,共10分)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我国建设法律法规体系，是以建设法律为龙头，建设行政法规为主干，建设部门规章和地方法规、规章为枝干而构成的。这个体系是由三十八项行政法规和六项法律组成。</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498" type="#_x0000_t75" style="width:20.15pt;height:15.55pt" o:ole="">
                  <v:imagedata r:id="rId5" o:title=""/>
                </v:shape>
                <w:control r:id="rId193" w:name="DefaultOcxName901" w:shapeid="_x0000_i1498"/>
              </w:object>
            </w:r>
            <w:r w:rsidRPr="00BF180E">
              <w:rPr>
                <w:rFonts w:ascii="宋体" w:eastAsia="宋体" w:hAnsi="宋体" w:cs="宋体"/>
                <w:kern w:val="0"/>
                <w:szCs w:val="21"/>
              </w:rPr>
              <w:t>√</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497" type="#_x0000_t75" style="width:20.15pt;height:15.55pt" o:ole="">
                  <v:imagedata r:id="rId7" o:title=""/>
                </v:shape>
                <w:control r:id="rId194" w:name="DefaultOcxName911" w:shapeid="_x0000_i1497"/>
              </w:object>
            </w:r>
            <w:r w:rsidRPr="00BF180E">
              <w:rPr>
                <w:rFonts w:ascii="宋体" w:eastAsia="宋体" w:hAnsi="宋体" w:cs="宋体"/>
                <w:kern w:val="0"/>
                <w:szCs w:val="21"/>
              </w:rPr>
              <w:t>×</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建设行政案件受理后，进入行政诉讼审理阶段，行政诉讼期间，不停止具体行政行为的执行。</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496" type="#_x0000_t75" style="width:20.15pt;height:15.55pt" o:ole="">
                  <v:imagedata r:id="rId7" o:title=""/>
                </v:shape>
                <w:control r:id="rId195" w:name="DefaultOcxName921" w:shapeid="_x0000_i1496"/>
              </w:object>
            </w:r>
            <w:r w:rsidRPr="00BF180E">
              <w:rPr>
                <w:rFonts w:ascii="宋体" w:eastAsia="宋体" w:hAnsi="宋体" w:cs="宋体"/>
                <w:kern w:val="0"/>
                <w:szCs w:val="21"/>
              </w:rPr>
              <w:t>√</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495" type="#_x0000_t75" style="width:20.15pt;height:15.55pt" o:ole="">
                  <v:imagedata r:id="rId5" o:title=""/>
                </v:shape>
                <w:control r:id="rId196" w:name="DefaultOcxName931" w:shapeid="_x0000_i1495"/>
              </w:object>
            </w:r>
            <w:r w:rsidRPr="00BF180E">
              <w:rPr>
                <w:rFonts w:ascii="宋体" w:eastAsia="宋体" w:hAnsi="宋体" w:cs="宋体"/>
                <w:kern w:val="0"/>
                <w:szCs w:val="21"/>
              </w:rPr>
              <w:t>×</w:t>
            </w:r>
          </w:p>
        </w:tc>
      </w:tr>
    </w:tbl>
    <w:p w:rsidR="00BF180E" w:rsidRPr="00BF180E" w:rsidRDefault="00BF180E">
      <w:pPr>
        <w:rPr>
          <w:rFonts w:hint="eastAsia"/>
          <w:szCs w:val="21"/>
        </w:rPr>
      </w:pPr>
    </w:p>
    <w:p w:rsidR="00BF180E" w:rsidRPr="00BF180E" w:rsidRDefault="00BF180E">
      <w:pPr>
        <w:rPr>
          <w:rFonts w:hint="eastAsia"/>
          <w:szCs w:val="21"/>
        </w:rPr>
      </w:pP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建设法规03</w:t>
      </w: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试卷总分：100</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lastRenderedPageBreak/>
        <w:br/>
      </w:r>
      <w:r w:rsidRPr="00BF180E">
        <w:rPr>
          <w:rFonts w:ascii="宋体" w:eastAsia="宋体" w:hAnsi="宋体" w:cs="宋体"/>
          <w:kern w:val="0"/>
          <w:szCs w:val="21"/>
        </w:rPr>
        <w:br/>
        <w:t>1</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单项选择题(共10题,共40分)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根据《建设工程质量管理条例》关于质量保修制度的规定，屋面防水工程、有防水要求的卫生间、房间和外墙面防渗漏的最低保修期为（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70" type="#_x0000_t75" style="width:20.15pt;height:15.55pt" o:ole="">
            <v:imagedata r:id="rId5" o:title=""/>
          </v:shape>
          <w:control r:id="rId197" w:name="DefaultOcxName97" w:shapeid="_x0000_i1870"/>
        </w:object>
      </w:r>
      <w:r w:rsidRPr="00BF180E">
        <w:rPr>
          <w:rFonts w:ascii="宋体" w:eastAsia="宋体" w:hAnsi="宋体" w:cs="宋体" w:hint="eastAsia"/>
          <w:kern w:val="0"/>
          <w:szCs w:val="21"/>
        </w:rPr>
        <w:t>A、6个月</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9" type="#_x0000_t75" style="width:20.15pt;height:15.55pt" o:ole="">
            <v:imagedata r:id="rId5" o:title=""/>
          </v:shape>
          <w:control r:id="rId198" w:name="DefaultOcxName113" w:shapeid="_x0000_i1869"/>
        </w:object>
      </w:r>
      <w:r w:rsidRPr="00BF180E">
        <w:rPr>
          <w:rFonts w:ascii="宋体" w:eastAsia="宋体" w:hAnsi="宋体" w:cs="宋体" w:hint="eastAsia"/>
          <w:kern w:val="0"/>
          <w:szCs w:val="21"/>
        </w:rPr>
        <w:t>B、1年</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8" type="#_x0000_t75" style="width:20.15pt;height:15.55pt" o:ole="">
            <v:imagedata r:id="rId5" o:title=""/>
          </v:shape>
          <w:control r:id="rId199" w:name="DefaultOcxName213" w:shapeid="_x0000_i1868"/>
        </w:object>
      </w:r>
      <w:r w:rsidRPr="00BF180E">
        <w:rPr>
          <w:rFonts w:ascii="宋体" w:eastAsia="宋体" w:hAnsi="宋体" w:cs="宋体" w:hint="eastAsia"/>
          <w:kern w:val="0"/>
          <w:szCs w:val="21"/>
        </w:rPr>
        <w:t>C、3年</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7" type="#_x0000_t75" style="width:20.15pt;height:15.55pt" o:ole="">
            <v:imagedata r:id="rId7" o:title=""/>
          </v:shape>
          <w:control r:id="rId200" w:name="DefaultOcxName313" w:shapeid="_x0000_i1867"/>
        </w:object>
      </w:r>
      <w:r w:rsidRPr="00BF180E">
        <w:rPr>
          <w:rFonts w:ascii="宋体" w:eastAsia="宋体" w:hAnsi="宋体" w:cs="宋体" w:hint="eastAsia"/>
          <w:kern w:val="0"/>
          <w:szCs w:val="21"/>
        </w:rPr>
        <w:t>D、5年</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2.(4分)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建筑工程一切险的保险费率通常要根据（   ）确定。</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6" type="#_x0000_t75" style="width:20.15pt;height:15.55pt" o:ole="">
            <v:imagedata r:id="rId7" o:title=""/>
          </v:shape>
          <w:control r:id="rId201" w:name="DefaultOcxName413" w:shapeid="_x0000_i1866"/>
        </w:object>
      </w:r>
      <w:r w:rsidRPr="00BF180E">
        <w:rPr>
          <w:rFonts w:ascii="宋体" w:eastAsia="宋体" w:hAnsi="宋体" w:cs="宋体" w:hint="eastAsia"/>
          <w:kern w:val="0"/>
          <w:szCs w:val="21"/>
        </w:rPr>
        <w:t>A、风险的大小</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5" type="#_x0000_t75" style="width:20.15pt;height:15.55pt" o:ole="">
            <v:imagedata r:id="rId5" o:title=""/>
          </v:shape>
          <w:control r:id="rId202" w:name="DefaultOcxName513" w:shapeid="_x0000_i1865"/>
        </w:object>
      </w:r>
      <w:r w:rsidRPr="00BF180E">
        <w:rPr>
          <w:rFonts w:ascii="宋体" w:eastAsia="宋体" w:hAnsi="宋体" w:cs="宋体" w:hint="eastAsia"/>
          <w:kern w:val="0"/>
          <w:szCs w:val="21"/>
        </w:rPr>
        <w:t>B、保险标的</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4" type="#_x0000_t75" style="width:20.15pt;height:15.55pt" o:ole="">
            <v:imagedata r:id="rId5" o:title=""/>
          </v:shape>
          <w:control r:id="rId203" w:name="DefaultOcxName613" w:shapeid="_x0000_i1864"/>
        </w:object>
      </w:r>
      <w:r w:rsidRPr="00BF180E">
        <w:rPr>
          <w:rFonts w:ascii="宋体" w:eastAsia="宋体" w:hAnsi="宋体" w:cs="宋体" w:hint="eastAsia"/>
          <w:kern w:val="0"/>
          <w:szCs w:val="21"/>
        </w:rPr>
        <w:t>C、投保人身份</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3" type="#_x0000_t75" style="width:20.15pt;height:15.55pt" o:ole="">
            <v:imagedata r:id="rId5" o:title=""/>
          </v:shape>
          <w:control r:id="rId204" w:name="DefaultOcxName713" w:shapeid="_x0000_i1863"/>
        </w:object>
      </w:r>
      <w:r w:rsidRPr="00BF180E">
        <w:rPr>
          <w:rFonts w:ascii="宋体" w:eastAsia="宋体" w:hAnsi="宋体" w:cs="宋体" w:hint="eastAsia"/>
          <w:kern w:val="0"/>
          <w:szCs w:val="21"/>
        </w:rPr>
        <w:t>D、被保险人身份</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3.(4分)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《固体废物污染环境防治法》对固体废物污染环境的防治做了详细规定，如：产生排放固体废物的单位和个人，应当采取措施（   ）对环境的污染。</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2" type="#_x0000_t75" style="width:20.15pt;height:15.55pt" o:ole="">
            <v:imagedata r:id="rId5" o:title=""/>
          </v:shape>
          <w:control r:id="rId205" w:name="DefaultOcxName813" w:shapeid="_x0000_i1862"/>
        </w:object>
      </w:r>
      <w:r w:rsidRPr="00BF180E">
        <w:rPr>
          <w:rFonts w:ascii="宋体" w:eastAsia="宋体" w:hAnsi="宋体" w:cs="宋体" w:hint="eastAsia"/>
          <w:kern w:val="0"/>
          <w:szCs w:val="21"/>
        </w:rPr>
        <w:t>A、防止或杜绝</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1" type="#_x0000_t75" style="width:20.15pt;height:15.55pt" o:ole="">
            <v:imagedata r:id="rId5" o:title=""/>
          </v:shape>
          <w:control r:id="rId206" w:name="DefaultOcxName96" w:shapeid="_x0000_i1861"/>
        </w:object>
      </w:r>
      <w:r w:rsidRPr="00BF180E">
        <w:rPr>
          <w:rFonts w:ascii="宋体" w:eastAsia="宋体" w:hAnsi="宋体" w:cs="宋体" w:hint="eastAsia"/>
          <w:kern w:val="0"/>
          <w:szCs w:val="21"/>
        </w:rPr>
        <w:t>B、防止渗漏</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60" type="#_x0000_t75" style="width:20.15pt;height:15.55pt" o:ole="">
            <v:imagedata r:id="rId5" o:title=""/>
          </v:shape>
          <w:control r:id="rId207" w:name="DefaultOcxName102" w:shapeid="_x0000_i1860"/>
        </w:object>
      </w:r>
      <w:r w:rsidRPr="00BF180E">
        <w:rPr>
          <w:rFonts w:ascii="宋体" w:eastAsia="宋体" w:hAnsi="宋体" w:cs="宋体" w:hint="eastAsia"/>
          <w:kern w:val="0"/>
          <w:szCs w:val="21"/>
        </w:rPr>
        <w:t>C、防止流失</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9" type="#_x0000_t75" style="width:20.15pt;height:15.55pt" o:ole="">
            <v:imagedata r:id="rId7" o:title=""/>
          </v:shape>
          <w:control r:id="rId208" w:name="DefaultOcxName112" w:shapeid="_x0000_i1859"/>
        </w:object>
      </w:r>
      <w:r w:rsidRPr="00BF180E">
        <w:rPr>
          <w:rFonts w:ascii="宋体" w:eastAsia="宋体" w:hAnsi="宋体" w:cs="宋体" w:hint="eastAsia"/>
          <w:kern w:val="0"/>
          <w:szCs w:val="21"/>
        </w:rPr>
        <w:t>D、防止或减少</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4.(4分)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承包建筑工程的单位应当在其资质等级许可的业务范围内承揽工程。大型建筑工程或者结构复杂的建筑工程，可以由两个以上的承包单位联合共同承包。但两个以上不同资质等级的单位实行联合共同承包的，应当按照（   ）承揽工程。</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8" type="#_x0000_t75" style="width:20.15pt;height:15.55pt" o:ole="">
            <v:imagedata r:id="rId5" o:title=""/>
          </v:shape>
          <w:control r:id="rId209" w:name="DefaultOcxName122" w:shapeid="_x0000_i1858"/>
        </w:object>
      </w:r>
      <w:r w:rsidRPr="00BF180E">
        <w:rPr>
          <w:rFonts w:ascii="宋体" w:eastAsia="宋体" w:hAnsi="宋体" w:cs="宋体" w:hint="eastAsia"/>
          <w:kern w:val="0"/>
          <w:szCs w:val="21"/>
        </w:rPr>
        <w:t>A、资质等级较高的单位的业务许可范围</w:t>
      </w:r>
      <w:r w:rsidRPr="00BF180E">
        <w:rPr>
          <w:rFonts w:ascii="宋体" w:eastAsia="宋体" w:hAnsi="宋体" w:cs="宋体" w:hint="eastAsia"/>
          <w:kern w:val="0"/>
          <w:szCs w:val="21"/>
        </w:rPr>
        <w:br/>
      </w:r>
      <w:r w:rsidRPr="00BF180E">
        <w:rPr>
          <w:rFonts w:ascii="宋体" w:eastAsia="宋体" w:hAnsi="宋体" w:cs="宋体"/>
          <w:kern w:val="0"/>
          <w:szCs w:val="21"/>
        </w:rPr>
        <w:lastRenderedPageBreak/>
        <w:object w:dxaOrig="1440" w:dyaOrig="1440">
          <v:shape id="_x0000_i1857" type="#_x0000_t75" style="width:20.15pt;height:15.55pt" o:ole="">
            <v:imagedata r:id="rId5" o:title=""/>
          </v:shape>
          <w:control r:id="rId210" w:name="DefaultOcxName132" w:shapeid="_x0000_i1857"/>
        </w:object>
      </w:r>
      <w:r w:rsidRPr="00BF180E">
        <w:rPr>
          <w:rFonts w:ascii="宋体" w:eastAsia="宋体" w:hAnsi="宋体" w:cs="宋体" w:hint="eastAsia"/>
          <w:kern w:val="0"/>
          <w:szCs w:val="21"/>
        </w:rPr>
        <w:t>B、重新评定的资质业务许可范围</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6" type="#_x0000_t75" style="width:20.15pt;height:15.55pt" o:ole="">
            <v:imagedata r:id="rId5" o:title=""/>
          </v:shape>
          <w:control r:id="rId211" w:name="DefaultOcxName142" w:shapeid="_x0000_i1856"/>
        </w:object>
      </w:r>
      <w:r w:rsidRPr="00BF180E">
        <w:rPr>
          <w:rFonts w:ascii="宋体" w:eastAsia="宋体" w:hAnsi="宋体" w:cs="宋体" w:hint="eastAsia"/>
          <w:kern w:val="0"/>
          <w:szCs w:val="21"/>
        </w:rPr>
        <w:t>C、联合承包的各方在各自的资质范围</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5" type="#_x0000_t75" style="width:20.15pt;height:15.55pt" o:ole="">
            <v:imagedata r:id="rId7" o:title=""/>
          </v:shape>
          <w:control r:id="rId212" w:name="DefaultOcxName152" w:shapeid="_x0000_i1855"/>
        </w:object>
      </w:r>
      <w:r w:rsidRPr="00BF180E">
        <w:rPr>
          <w:rFonts w:ascii="宋体" w:eastAsia="宋体" w:hAnsi="宋体" w:cs="宋体" w:hint="eastAsia"/>
          <w:kern w:val="0"/>
          <w:szCs w:val="21"/>
        </w:rPr>
        <w:t>D、资质等级低的单位的业务许可范围</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5.(4分)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关于评标委员会成员的义务，下列说法中错误的是（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4" type="#_x0000_t75" style="width:20.15pt;height:15.55pt" o:ole="">
            <v:imagedata r:id="rId5" o:title=""/>
          </v:shape>
          <w:control r:id="rId213" w:name="DefaultOcxName162" w:shapeid="_x0000_i1854"/>
        </w:object>
      </w:r>
      <w:r w:rsidRPr="00BF180E">
        <w:rPr>
          <w:rFonts w:ascii="宋体" w:eastAsia="宋体" w:hAnsi="宋体" w:cs="宋体" w:hint="eastAsia"/>
          <w:kern w:val="0"/>
          <w:szCs w:val="21"/>
        </w:rPr>
        <w:t>A、评标委员会成员应当客观、公正地履行职务</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3" type="#_x0000_t75" style="width:20.15pt;height:15.55pt" o:ole="">
            <v:imagedata r:id="rId7" o:title=""/>
          </v:shape>
          <w:control r:id="rId214" w:name="DefaultOcxName172" w:shapeid="_x0000_i1853"/>
        </w:object>
      </w:r>
      <w:r w:rsidRPr="00BF180E">
        <w:rPr>
          <w:rFonts w:ascii="宋体" w:eastAsia="宋体" w:hAnsi="宋体" w:cs="宋体" w:hint="eastAsia"/>
          <w:kern w:val="0"/>
          <w:szCs w:val="21"/>
        </w:rPr>
        <w:t>B、评标委员会成员可以私下接触投标人，但不得收受投标人的财物或者其他好处</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2" type="#_x0000_t75" style="width:20.15pt;height:15.55pt" o:ole="">
            <v:imagedata r:id="rId5" o:title=""/>
          </v:shape>
          <w:control r:id="rId215" w:name="DefaultOcxName182" w:shapeid="_x0000_i1852"/>
        </w:object>
      </w:r>
      <w:r w:rsidRPr="00BF180E">
        <w:rPr>
          <w:rFonts w:ascii="宋体" w:eastAsia="宋体" w:hAnsi="宋体" w:cs="宋体" w:hint="eastAsia"/>
          <w:kern w:val="0"/>
          <w:szCs w:val="21"/>
        </w:rPr>
        <w:t>C、评标委员会成员不得透露对投标文件的评审和比较的情况</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1" type="#_x0000_t75" style="width:20.15pt;height:15.55pt" o:ole="">
            <v:imagedata r:id="rId5" o:title=""/>
          </v:shape>
          <w:control r:id="rId216" w:name="DefaultOcxName192" w:shapeid="_x0000_i1851"/>
        </w:object>
      </w:r>
      <w:r w:rsidRPr="00BF180E">
        <w:rPr>
          <w:rFonts w:ascii="宋体" w:eastAsia="宋体" w:hAnsi="宋体" w:cs="宋体" w:hint="eastAsia"/>
          <w:kern w:val="0"/>
          <w:szCs w:val="21"/>
        </w:rPr>
        <w:t>D、评标委员会成员不得透露对中标候选人的推荐情况</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6.(4分)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下列选项中构成承诺的是（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50" type="#_x0000_t75" style="width:20.15pt;height:15.55pt" o:ole="">
            <v:imagedata r:id="rId5" o:title=""/>
          </v:shape>
          <w:control r:id="rId217" w:name="DefaultOcxName202" w:shapeid="_x0000_i1850"/>
        </w:object>
      </w:r>
      <w:r w:rsidRPr="00BF180E">
        <w:rPr>
          <w:rFonts w:ascii="宋体" w:eastAsia="宋体" w:hAnsi="宋体" w:cs="宋体" w:hint="eastAsia"/>
          <w:kern w:val="0"/>
          <w:szCs w:val="21"/>
        </w:rPr>
        <w:t>A、甲向乙发出要约，丙得知后向甲表示完全同意要约的内容</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9" type="#_x0000_t75" style="width:20.15pt;height:15.55pt" o:ole="">
            <v:imagedata r:id="rId5" o:title=""/>
          </v:shape>
          <w:control r:id="rId218" w:name="DefaultOcxName212" w:shapeid="_x0000_i1849"/>
        </w:object>
      </w:r>
      <w:r w:rsidRPr="00BF180E">
        <w:rPr>
          <w:rFonts w:ascii="宋体" w:eastAsia="宋体" w:hAnsi="宋体" w:cs="宋体" w:hint="eastAsia"/>
          <w:kern w:val="0"/>
          <w:szCs w:val="21"/>
        </w:rPr>
        <w:t>B、甲向乙发出要约，乙向丁表示完全同意要约的内容</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8" type="#_x0000_t75" style="width:20.15pt;height:15.55pt" o:ole="">
            <v:imagedata r:id="rId5" o:title=""/>
          </v:shape>
          <w:control r:id="rId219" w:name="DefaultOcxName222" w:shapeid="_x0000_i1848"/>
        </w:object>
      </w:r>
      <w:r w:rsidRPr="00BF180E">
        <w:rPr>
          <w:rFonts w:ascii="宋体" w:eastAsia="宋体" w:hAnsi="宋体" w:cs="宋体" w:hint="eastAsia"/>
          <w:kern w:val="0"/>
          <w:szCs w:val="21"/>
        </w:rPr>
        <w:t>C、甲向乙发出要约，要求10天内给予答复，但是乙却没有如期作出答复</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7" type="#_x0000_t75" style="width:20.15pt;height:15.55pt" o:ole="">
            <v:imagedata r:id="rId7" o:title=""/>
          </v:shape>
          <w:control r:id="rId220" w:name="DefaultOcxName232" w:shapeid="_x0000_i1847"/>
        </w:object>
      </w:r>
      <w:r w:rsidRPr="00BF180E">
        <w:rPr>
          <w:rFonts w:ascii="宋体" w:eastAsia="宋体" w:hAnsi="宋体" w:cs="宋体" w:hint="eastAsia"/>
          <w:kern w:val="0"/>
          <w:szCs w:val="21"/>
        </w:rPr>
        <w:t>D、甲按照某公司的广告致电该广告公司要求购买其产品，该公司将甲指定的产品送货上门，同时收取货款</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7.(4分)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工程监理人员发现工程设计不符合建筑工程质量标准或者合同约定的质量要求的，应当报告（   ）要求设计单位改正。</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6" type="#_x0000_t75" style="width:20.15pt;height:15.55pt" o:ole="">
            <v:imagedata r:id="rId5" o:title=""/>
          </v:shape>
          <w:control r:id="rId221" w:name="DefaultOcxName242" w:shapeid="_x0000_i1846"/>
        </w:object>
      </w:r>
      <w:r w:rsidRPr="00BF180E">
        <w:rPr>
          <w:rFonts w:ascii="宋体" w:eastAsia="宋体" w:hAnsi="宋体" w:cs="宋体" w:hint="eastAsia"/>
          <w:kern w:val="0"/>
          <w:szCs w:val="21"/>
        </w:rPr>
        <w:t>A、工商行政主管部门</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5" type="#_x0000_t75" style="width:20.15pt;height:15.55pt" o:ole="">
            <v:imagedata r:id="rId5" o:title=""/>
          </v:shape>
          <w:control r:id="rId222" w:name="DefaultOcxName252" w:shapeid="_x0000_i1845"/>
        </w:object>
      </w:r>
      <w:r w:rsidRPr="00BF180E">
        <w:rPr>
          <w:rFonts w:ascii="宋体" w:eastAsia="宋体" w:hAnsi="宋体" w:cs="宋体" w:hint="eastAsia"/>
          <w:kern w:val="0"/>
          <w:szCs w:val="21"/>
        </w:rPr>
        <w:t>B、所在地人民政府</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4" type="#_x0000_t75" style="width:20.15pt;height:15.55pt" o:ole="">
            <v:imagedata r:id="rId5" o:title=""/>
          </v:shape>
          <w:control r:id="rId223" w:name="DefaultOcxName262" w:shapeid="_x0000_i1844"/>
        </w:object>
      </w:r>
      <w:r w:rsidRPr="00BF180E">
        <w:rPr>
          <w:rFonts w:ascii="宋体" w:eastAsia="宋体" w:hAnsi="宋体" w:cs="宋体" w:hint="eastAsia"/>
          <w:kern w:val="0"/>
          <w:szCs w:val="21"/>
        </w:rPr>
        <w:t>C、建设项目投资单位</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3" type="#_x0000_t75" style="width:20.15pt;height:15.55pt" o:ole="">
            <v:imagedata r:id="rId7" o:title=""/>
          </v:shape>
          <w:control r:id="rId224" w:name="DefaultOcxName272" w:shapeid="_x0000_i1843"/>
        </w:object>
      </w:r>
      <w:r w:rsidRPr="00BF180E">
        <w:rPr>
          <w:rFonts w:ascii="宋体" w:eastAsia="宋体" w:hAnsi="宋体" w:cs="宋体" w:hint="eastAsia"/>
          <w:kern w:val="0"/>
          <w:szCs w:val="21"/>
        </w:rPr>
        <w:t>D、建设单位</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8.(4分)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下列不属于当事人申请仲裁必须符合的条件的是（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2" type="#_x0000_t75" style="width:20.15pt;height:15.55pt" o:ole="">
            <v:imagedata r:id="rId5" o:title=""/>
          </v:shape>
          <w:control r:id="rId225" w:name="DefaultOcxName282" w:shapeid="_x0000_i1842"/>
        </w:object>
      </w:r>
      <w:r w:rsidRPr="00BF180E">
        <w:rPr>
          <w:rFonts w:ascii="宋体" w:eastAsia="宋体" w:hAnsi="宋体" w:cs="宋体" w:hint="eastAsia"/>
          <w:kern w:val="0"/>
          <w:szCs w:val="21"/>
        </w:rPr>
        <w:t>A、有仲裁协议</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41" type="#_x0000_t75" style="width:20.15pt;height:15.55pt" o:ole="">
            <v:imagedata r:id="rId5" o:title=""/>
          </v:shape>
          <w:control r:id="rId226" w:name="DefaultOcxName292" w:shapeid="_x0000_i1841"/>
        </w:object>
      </w:r>
      <w:r w:rsidRPr="00BF180E">
        <w:rPr>
          <w:rFonts w:ascii="宋体" w:eastAsia="宋体" w:hAnsi="宋体" w:cs="宋体" w:hint="eastAsia"/>
          <w:kern w:val="0"/>
          <w:szCs w:val="21"/>
        </w:rPr>
        <w:t>B、有具体的仲裁请求和事实、理由</w:t>
      </w:r>
      <w:r w:rsidRPr="00BF180E">
        <w:rPr>
          <w:rFonts w:ascii="宋体" w:eastAsia="宋体" w:hAnsi="宋体" w:cs="宋体" w:hint="eastAsia"/>
          <w:kern w:val="0"/>
          <w:szCs w:val="21"/>
        </w:rPr>
        <w:br/>
      </w:r>
      <w:r w:rsidRPr="00BF180E">
        <w:rPr>
          <w:rFonts w:ascii="宋体" w:eastAsia="宋体" w:hAnsi="宋体" w:cs="宋体"/>
          <w:kern w:val="0"/>
          <w:szCs w:val="21"/>
        </w:rPr>
        <w:lastRenderedPageBreak/>
        <w:object w:dxaOrig="1440" w:dyaOrig="1440">
          <v:shape id="_x0000_i1840" type="#_x0000_t75" style="width:20.15pt;height:15.55pt" o:ole="">
            <v:imagedata r:id="rId7" o:title=""/>
          </v:shape>
          <w:control r:id="rId227" w:name="DefaultOcxName302" w:shapeid="_x0000_i1840"/>
        </w:object>
      </w:r>
      <w:r w:rsidRPr="00BF180E">
        <w:rPr>
          <w:rFonts w:ascii="宋体" w:eastAsia="宋体" w:hAnsi="宋体" w:cs="宋体" w:hint="eastAsia"/>
          <w:kern w:val="0"/>
          <w:szCs w:val="21"/>
        </w:rPr>
        <w:t>C、有充足的证据</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9" type="#_x0000_t75" style="width:20.15pt;height:15.55pt" o:ole="">
            <v:imagedata r:id="rId5" o:title=""/>
          </v:shape>
          <w:control r:id="rId228" w:name="DefaultOcxName312" w:shapeid="_x0000_i1839"/>
        </w:object>
      </w:r>
      <w:r w:rsidRPr="00BF180E">
        <w:rPr>
          <w:rFonts w:ascii="宋体" w:eastAsia="宋体" w:hAnsi="宋体" w:cs="宋体" w:hint="eastAsia"/>
          <w:kern w:val="0"/>
          <w:szCs w:val="21"/>
        </w:rPr>
        <w:t>D、属于仲裁委员会的受理范围</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9.(4分)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某项目在施工过程中，建设单位没有筹措到资金，未按照约定向施工单位支付工程款，该行为属于（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8" type="#_x0000_t75" style="width:20.15pt;height:15.55pt" o:ole="">
            <v:imagedata r:id="rId5" o:title=""/>
          </v:shape>
          <w:control r:id="rId229" w:name="DefaultOcxName322" w:shapeid="_x0000_i1838"/>
        </w:object>
      </w:r>
      <w:r w:rsidRPr="00BF180E">
        <w:rPr>
          <w:rFonts w:ascii="宋体" w:eastAsia="宋体" w:hAnsi="宋体" w:cs="宋体" w:hint="eastAsia"/>
          <w:kern w:val="0"/>
          <w:szCs w:val="21"/>
        </w:rPr>
        <w:t>A、合法行为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7" type="#_x0000_t75" style="width:20.15pt;height:15.55pt" o:ole="">
            <v:imagedata r:id="rId5" o:title=""/>
          </v:shape>
          <w:control r:id="rId230" w:name="DefaultOcxName332" w:shapeid="_x0000_i1837"/>
        </w:object>
      </w:r>
      <w:r w:rsidRPr="00BF180E">
        <w:rPr>
          <w:rFonts w:ascii="宋体" w:eastAsia="宋体" w:hAnsi="宋体" w:cs="宋体" w:hint="eastAsia"/>
          <w:kern w:val="0"/>
          <w:szCs w:val="21"/>
        </w:rPr>
        <w:t>B、自然事件</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6" type="#_x0000_t75" style="width:20.15pt;height:15.55pt" o:ole="">
            <v:imagedata r:id="rId7" o:title=""/>
          </v:shape>
          <w:control r:id="rId231" w:name="DefaultOcxName342" w:shapeid="_x0000_i1836"/>
        </w:object>
      </w:r>
      <w:r w:rsidRPr="00BF180E">
        <w:rPr>
          <w:rFonts w:ascii="宋体" w:eastAsia="宋体" w:hAnsi="宋体" w:cs="宋体" w:hint="eastAsia"/>
          <w:kern w:val="0"/>
          <w:szCs w:val="21"/>
        </w:rPr>
        <w:t>C、违法行为</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5" type="#_x0000_t75" style="width:20.15pt;height:15.55pt" o:ole="">
            <v:imagedata r:id="rId5" o:title=""/>
          </v:shape>
          <w:control r:id="rId232" w:name="DefaultOcxName352" w:shapeid="_x0000_i1835"/>
        </w:object>
      </w:r>
      <w:r w:rsidRPr="00BF180E">
        <w:rPr>
          <w:rFonts w:ascii="宋体" w:eastAsia="宋体" w:hAnsi="宋体" w:cs="宋体" w:hint="eastAsia"/>
          <w:kern w:val="0"/>
          <w:szCs w:val="21"/>
        </w:rPr>
        <w:t>D、社会事件</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10.(4分)</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环境影响评价文件中的环境影响报告书或者环境影响报告表，应当由具有相应环境影响评价资质的机构编制。该机构（   ）。</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4" type="#_x0000_t75" style="width:20.15pt;height:15.55pt" o:ole="">
            <v:imagedata r:id="rId5" o:title=""/>
          </v:shape>
          <w:control r:id="rId233" w:name="DefaultOcxName362" w:shapeid="_x0000_i1834"/>
        </w:object>
      </w:r>
      <w:r w:rsidRPr="00BF180E">
        <w:rPr>
          <w:rFonts w:ascii="宋体" w:eastAsia="宋体" w:hAnsi="宋体" w:cs="宋体" w:hint="eastAsia"/>
          <w:kern w:val="0"/>
          <w:szCs w:val="21"/>
        </w:rPr>
        <w:t>A、由环境保护行政主管部门指定</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3" type="#_x0000_t75" style="width:20.15pt;height:15.55pt" o:ole="">
            <v:imagedata r:id="rId5" o:title=""/>
          </v:shape>
          <w:control r:id="rId234" w:name="DefaultOcxName372" w:shapeid="_x0000_i1833"/>
        </w:object>
      </w:r>
      <w:r w:rsidRPr="00BF180E">
        <w:rPr>
          <w:rFonts w:ascii="宋体" w:eastAsia="宋体" w:hAnsi="宋体" w:cs="宋体" w:hint="eastAsia"/>
          <w:kern w:val="0"/>
          <w:szCs w:val="21"/>
        </w:rPr>
        <w:t>B、由项目的有关审批部门指定</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2" type="#_x0000_t75" style="width:20.15pt;height:15.55pt" o:ole="">
            <v:imagedata r:id="rId5" o:title=""/>
          </v:shape>
          <w:control r:id="rId235" w:name="DefaultOcxName382" w:shapeid="_x0000_i1832"/>
        </w:object>
      </w:r>
      <w:r w:rsidRPr="00BF180E">
        <w:rPr>
          <w:rFonts w:ascii="宋体" w:eastAsia="宋体" w:hAnsi="宋体" w:cs="宋体" w:hint="eastAsia"/>
          <w:kern w:val="0"/>
          <w:szCs w:val="21"/>
        </w:rPr>
        <w:t>C、由建设行政主管部门指定</w:t>
      </w:r>
      <w:r w:rsidRPr="00BF180E">
        <w:rPr>
          <w:rFonts w:ascii="宋体" w:eastAsia="宋体" w:hAnsi="宋体" w:cs="宋体" w:hint="eastAsia"/>
          <w:kern w:val="0"/>
          <w:szCs w:val="21"/>
        </w:rPr>
        <w:br/>
      </w:r>
      <w:r w:rsidRPr="00BF180E">
        <w:rPr>
          <w:rFonts w:ascii="宋体" w:eastAsia="宋体" w:hAnsi="宋体" w:cs="宋体"/>
          <w:kern w:val="0"/>
          <w:szCs w:val="21"/>
        </w:rPr>
        <w:object w:dxaOrig="1440" w:dyaOrig="1440">
          <v:shape id="_x0000_i1831" type="#_x0000_t75" style="width:20.15pt;height:15.55pt" o:ole="">
            <v:imagedata r:id="rId7" o:title=""/>
          </v:shape>
          <w:control r:id="rId236" w:name="DefaultOcxName392" w:shapeid="_x0000_i1831"/>
        </w:object>
      </w:r>
      <w:r w:rsidRPr="00BF180E">
        <w:rPr>
          <w:rFonts w:ascii="宋体" w:eastAsia="宋体" w:hAnsi="宋体" w:cs="宋体" w:hint="eastAsia"/>
          <w:kern w:val="0"/>
          <w:szCs w:val="21"/>
        </w:rPr>
        <w:t>D、由建设单位依法确定</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多项选择题(共10题,共50分)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0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投标人以行贿手段谋取中标的法律后果是（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30" type="#_x0000_t75" style="width:20.15pt;height:15.55pt" o:ole="">
                  <v:imagedata r:id="rId47" o:title=""/>
                </v:shape>
                <w:control r:id="rId237" w:name="DefaultOcxName402" w:shapeid="_x0000_i1830"/>
              </w:object>
            </w:r>
            <w:r w:rsidRPr="00BF180E">
              <w:rPr>
                <w:rFonts w:ascii="宋体" w:eastAsia="宋体" w:hAnsi="宋体" w:cs="宋体"/>
                <w:kern w:val="0"/>
                <w:szCs w:val="21"/>
              </w:rPr>
              <w:t>A、中标无效</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9" type="#_x0000_t75" style="width:20.15pt;height:15.55pt" o:ole="">
                  <v:imagedata r:id="rId47" o:title=""/>
                </v:shape>
                <w:control r:id="rId238" w:name="DefaultOcxName412" w:shapeid="_x0000_i1829"/>
              </w:object>
            </w:r>
            <w:r w:rsidRPr="00BF180E">
              <w:rPr>
                <w:rFonts w:ascii="宋体" w:eastAsia="宋体" w:hAnsi="宋体" w:cs="宋体"/>
                <w:kern w:val="0"/>
                <w:szCs w:val="21"/>
              </w:rPr>
              <w:t>B、有关单位和责任人应当承担相应的行政责任或刑事责任</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8" type="#_x0000_t75" style="width:20.15pt;height:15.55pt" o:ole="">
                  <v:imagedata r:id="rId51" o:title=""/>
                </v:shape>
                <w:control r:id="rId239" w:name="DefaultOcxName422" w:shapeid="_x0000_i1828"/>
              </w:object>
            </w:r>
            <w:r w:rsidRPr="00BF180E">
              <w:rPr>
                <w:rFonts w:ascii="宋体" w:eastAsia="宋体" w:hAnsi="宋体" w:cs="宋体"/>
                <w:kern w:val="0"/>
                <w:szCs w:val="21"/>
              </w:rPr>
              <w:t>C、吊销营业执照</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7" type="#_x0000_t75" style="width:20.15pt;height:15.55pt" o:ole="">
                  <v:imagedata r:id="rId47" o:title=""/>
                </v:shape>
                <w:control r:id="rId240" w:name="DefaultOcxName432" w:shapeid="_x0000_i1827"/>
              </w:object>
            </w:r>
            <w:r w:rsidRPr="00BF180E">
              <w:rPr>
                <w:rFonts w:ascii="宋体" w:eastAsia="宋体" w:hAnsi="宋体" w:cs="宋体"/>
                <w:kern w:val="0"/>
                <w:szCs w:val="21"/>
              </w:rPr>
              <w:t>D、重新招标</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6" type="#_x0000_t75" style="width:20.15pt;height:15.55pt" o:ole="">
                  <v:imagedata r:id="rId51" o:title=""/>
                </v:shape>
                <w:control r:id="rId241" w:name="DefaultOcxName442" w:shapeid="_x0000_i1826"/>
              </w:object>
            </w:r>
            <w:r w:rsidRPr="00BF180E">
              <w:rPr>
                <w:rFonts w:ascii="宋体" w:eastAsia="宋体" w:hAnsi="宋体" w:cs="宋体"/>
                <w:kern w:val="0"/>
                <w:szCs w:val="21"/>
              </w:rPr>
              <w:t>E、如果给他人造成损失的，有关责任人和单位应当承担民事赔偿责任</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t>关于工程发包，如下表述正确的是（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5" type="#_x0000_t75" style="width:20.15pt;height:15.55pt" o:ole="">
                  <v:imagedata r:id="rId47" o:title=""/>
                </v:shape>
                <w:control r:id="rId242" w:name="DefaultOcxName452" w:shapeid="_x0000_i1825"/>
              </w:object>
            </w:r>
            <w:r w:rsidRPr="00BF180E">
              <w:rPr>
                <w:rFonts w:ascii="宋体" w:eastAsia="宋体" w:hAnsi="宋体" w:cs="宋体"/>
                <w:kern w:val="0"/>
                <w:szCs w:val="21"/>
              </w:rPr>
              <w:t>A、提倡对建筑工程实行总承包，禁止将建筑工程肢解发包</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4" type="#_x0000_t75" style="width:20.15pt;height:15.55pt" o:ole="">
                  <v:imagedata r:id="rId51" o:title=""/>
                </v:shape>
                <w:control r:id="rId243" w:name="DefaultOcxName462" w:shapeid="_x0000_i1824"/>
              </w:object>
            </w:r>
            <w:r w:rsidRPr="00BF180E">
              <w:rPr>
                <w:rFonts w:ascii="宋体" w:eastAsia="宋体" w:hAnsi="宋体" w:cs="宋体"/>
                <w:kern w:val="0"/>
                <w:szCs w:val="21"/>
              </w:rPr>
              <w:t>B、禁止建筑工程的发包单位将建筑工程的勘察、设计、施工、设备采购一并发包给一个工程总承包单位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3" type="#_x0000_t75" style="width:20.15pt;height:15.55pt" o:ole="">
                  <v:imagedata r:id="rId47" o:title=""/>
                </v:shape>
                <w:control r:id="rId244" w:name="DefaultOcxName472" w:shapeid="_x0000_i1823"/>
              </w:object>
            </w:r>
            <w:r w:rsidRPr="00BF180E">
              <w:rPr>
                <w:rFonts w:ascii="宋体" w:eastAsia="宋体" w:hAnsi="宋体" w:cs="宋体"/>
                <w:kern w:val="0"/>
                <w:szCs w:val="21"/>
              </w:rPr>
              <w:t>C、建筑工程勘察、设计、施工、设备采购的一项或者多项发包给一个工程总承包单位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2" type="#_x0000_t75" style="width:20.15pt;height:15.55pt" o:ole="">
                  <v:imagedata r:id="rId51" o:title=""/>
                </v:shape>
                <w:control r:id="rId245" w:name="DefaultOcxName482" w:shapeid="_x0000_i1822"/>
              </w:object>
            </w:r>
            <w:r w:rsidRPr="00BF180E">
              <w:rPr>
                <w:rFonts w:ascii="宋体" w:eastAsia="宋体" w:hAnsi="宋体" w:cs="宋体"/>
                <w:kern w:val="0"/>
                <w:szCs w:val="21"/>
              </w:rPr>
              <w:t>D、应当由一个承包单位完成的建筑工程可以肢解成若干部分发包给几个承包单位</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1" type="#_x0000_t75" style="width:20.15pt;height:15.55pt" o:ole="">
                  <v:imagedata r:id="rId51" o:title=""/>
                </v:shape>
                <w:control r:id="rId246" w:name="DefaultOcxName492" w:shapeid="_x0000_i1821"/>
              </w:object>
            </w:r>
            <w:r w:rsidRPr="00BF180E">
              <w:rPr>
                <w:rFonts w:ascii="宋体" w:eastAsia="宋体" w:hAnsi="宋体" w:cs="宋体"/>
                <w:kern w:val="0"/>
                <w:szCs w:val="21"/>
              </w:rPr>
              <w:t>E、只能将建筑工程勘察、设计、施工、设备采购的一项发包给一个工程总承包单位</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13.(5分)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根据我国仲裁法和民事诉讼法的规定，出现下列（   ）情形时，人民法院对仲裁裁决不予执行。</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20" type="#_x0000_t75" style="width:20.15pt;height:15.55pt" o:ole="">
                  <v:imagedata r:id="rId51" o:title=""/>
                </v:shape>
                <w:control r:id="rId247" w:name="DefaultOcxName502" w:shapeid="_x0000_i1820"/>
              </w:object>
            </w:r>
            <w:r w:rsidRPr="00BF180E">
              <w:rPr>
                <w:rFonts w:ascii="宋体" w:eastAsia="宋体" w:hAnsi="宋体" w:cs="宋体"/>
                <w:kern w:val="0"/>
                <w:szCs w:val="21"/>
              </w:rPr>
              <w:t>A、载有仲裁条款的合同被确认无效</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9" type="#_x0000_t75" style="width:20.15pt;height:15.55pt" o:ole="">
                  <v:imagedata r:id="rId51" o:title=""/>
                </v:shape>
                <w:control r:id="rId248" w:name="DefaultOcxName512" w:shapeid="_x0000_i1819"/>
              </w:object>
            </w:r>
            <w:r w:rsidRPr="00BF180E">
              <w:rPr>
                <w:rFonts w:ascii="宋体" w:eastAsia="宋体" w:hAnsi="宋体" w:cs="宋体"/>
                <w:kern w:val="0"/>
                <w:szCs w:val="21"/>
              </w:rPr>
              <w:t>B、一方当事人申请执行裁决，另一方当事人申请撤销仲裁裁决</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8" type="#_x0000_t75" style="width:20.15pt;height:15.55pt" o:ole="">
                  <v:imagedata r:id="rId47" o:title=""/>
                </v:shape>
                <w:control r:id="rId249" w:name="DefaultOcxName522" w:shapeid="_x0000_i1818"/>
              </w:object>
            </w:r>
            <w:r w:rsidRPr="00BF180E">
              <w:rPr>
                <w:rFonts w:ascii="宋体" w:eastAsia="宋体" w:hAnsi="宋体" w:cs="宋体"/>
                <w:kern w:val="0"/>
                <w:szCs w:val="21"/>
              </w:rPr>
              <w:t>C、仲裁裁决书认定事实的主要证据不足</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7" type="#_x0000_t75" style="width:20.15pt;height:15.55pt" o:ole="">
                  <v:imagedata r:id="rId47" o:title=""/>
                </v:shape>
                <w:control r:id="rId250" w:name="DefaultOcxName532" w:shapeid="_x0000_i1817"/>
              </w:object>
            </w:r>
            <w:r w:rsidRPr="00BF180E">
              <w:rPr>
                <w:rFonts w:ascii="宋体" w:eastAsia="宋体" w:hAnsi="宋体" w:cs="宋体"/>
                <w:kern w:val="0"/>
                <w:szCs w:val="21"/>
              </w:rPr>
              <w:t>D、仲裁庭的组成违反法定程序</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6" type="#_x0000_t75" style="width:20.15pt;height:15.55pt" o:ole="">
                  <v:imagedata r:id="rId47" o:title=""/>
                </v:shape>
                <w:control r:id="rId251" w:name="DefaultOcxName542" w:shapeid="_x0000_i1816"/>
              </w:object>
            </w:r>
            <w:r w:rsidRPr="00BF180E">
              <w:rPr>
                <w:rFonts w:ascii="宋体" w:eastAsia="宋体" w:hAnsi="宋体" w:cs="宋体"/>
                <w:kern w:val="0"/>
                <w:szCs w:val="21"/>
              </w:rPr>
              <w:t>E、没有达成仲裁协议</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14.(5分)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工程建设标准根据内容不同可分为（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5" type="#_x0000_t75" style="width:20.15pt;height:15.55pt" o:ole="">
                  <v:imagedata r:id="rId47" o:title=""/>
                </v:shape>
                <w:control r:id="rId252" w:name="DefaultOcxName552" w:shapeid="_x0000_i1815"/>
              </w:object>
            </w:r>
            <w:r w:rsidRPr="00BF180E">
              <w:rPr>
                <w:rFonts w:ascii="宋体" w:eastAsia="宋体" w:hAnsi="宋体" w:cs="宋体"/>
                <w:kern w:val="0"/>
                <w:szCs w:val="21"/>
              </w:rPr>
              <w:t>A、设计标准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4" type="#_x0000_t75" style="width:20.15pt;height:15.55pt" o:ole="">
                  <v:imagedata r:id="rId47" o:title=""/>
                </v:shape>
                <w:control r:id="rId253" w:name="DefaultOcxName562" w:shapeid="_x0000_i1814"/>
              </w:object>
            </w:r>
            <w:r w:rsidRPr="00BF180E">
              <w:rPr>
                <w:rFonts w:ascii="宋体" w:eastAsia="宋体" w:hAnsi="宋体" w:cs="宋体"/>
                <w:kern w:val="0"/>
                <w:szCs w:val="21"/>
              </w:rPr>
              <w:t>B、施工及验收标准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3" type="#_x0000_t75" style="width:20.15pt;height:15.55pt" o:ole="">
                  <v:imagedata r:id="rId51" o:title=""/>
                </v:shape>
                <w:control r:id="rId254" w:name="DefaultOcxName572" w:shapeid="_x0000_i1813"/>
              </w:object>
            </w:r>
            <w:r w:rsidRPr="00BF180E">
              <w:rPr>
                <w:rFonts w:ascii="宋体" w:eastAsia="宋体" w:hAnsi="宋体" w:cs="宋体"/>
                <w:kern w:val="0"/>
                <w:szCs w:val="21"/>
              </w:rPr>
              <w:t>C、技术标准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2" type="#_x0000_t75" style="width:20.15pt;height:15.55pt" o:ole="">
                  <v:imagedata r:id="rId51" o:title=""/>
                </v:shape>
                <w:control r:id="rId255" w:name="DefaultOcxName582" w:shapeid="_x0000_i1812"/>
              </w:object>
            </w:r>
            <w:r w:rsidRPr="00BF180E">
              <w:rPr>
                <w:rFonts w:ascii="宋体" w:eastAsia="宋体" w:hAnsi="宋体" w:cs="宋体"/>
                <w:kern w:val="0"/>
                <w:szCs w:val="21"/>
              </w:rPr>
              <w:t>D、经济标准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1" type="#_x0000_t75" style="width:20.15pt;height:15.55pt" o:ole="">
                  <v:imagedata r:id="rId47" o:title=""/>
                </v:shape>
                <w:control r:id="rId256" w:name="DefaultOcxName592" w:shapeid="_x0000_i1811"/>
              </w:object>
            </w:r>
            <w:r w:rsidRPr="00BF180E">
              <w:rPr>
                <w:rFonts w:ascii="宋体" w:eastAsia="宋体" w:hAnsi="宋体" w:cs="宋体"/>
                <w:kern w:val="0"/>
                <w:szCs w:val="21"/>
              </w:rPr>
              <w:t>E、建设定额</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15.(5分)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t>关于建筑工程一切险的保险期，下列说法正确的有（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10" type="#_x0000_t75" style="width:20.15pt;height:15.55pt" o:ole="">
                  <v:imagedata r:id="rId51" o:title=""/>
                </v:shape>
                <w:control r:id="rId257" w:name="DefaultOcxName602" w:shapeid="_x0000_i1810"/>
              </w:object>
            </w:r>
            <w:r w:rsidRPr="00BF180E">
              <w:rPr>
                <w:rFonts w:ascii="宋体" w:eastAsia="宋体" w:hAnsi="宋体" w:cs="宋体"/>
                <w:kern w:val="0"/>
                <w:szCs w:val="21"/>
              </w:rPr>
              <w:t>A、建筑工程一切险自工程开工之日或在开工之前工程用料卸放于工地之日开始生效，两者以后发生者为准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9" type="#_x0000_t75" style="width:20.15pt;height:15.55pt" o:ole="">
                  <v:imagedata r:id="rId47" o:title=""/>
                </v:shape>
                <w:control r:id="rId258" w:name="DefaultOcxName612" w:shapeid="_x0000_i1809"/>
              </w:object>
            </w:r>
            <w:r w:rsidRPr="00BF180E">
              <w:rPr>
                <w:rFonts w:ascii="宋体" w:eastAsia="宋体" w:hAnsi="宋体" w:cs="宋体"/>
                <w:kern w:val="0"/>
                <w:szCs w:val="21"/>
              </w:rPr>
              <w:t>B、建筑工程一切险自工程开工之日或在开工之前，工程用料卸放于工地之日开始生效，两者以先发生者为准</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8" type="#_x0000_t75" style="width:20.15pt;height:15.55pt" o:ole="">
                  <v:imagedata r:id="rId51" o:title=""/>
                </v:shape>
                <w:control r:id="rId259" w:name="DefaultOcxName622" w:shapeid="_x0000_i1808"/>
              </w:object>
            </w:r>
            <w:r w:rsidRPr="00BF180E">
              <w:rPr>
                <w:rFonts w:ascii="宋体" w:eastAsia="宋体" w:hAnsi="宋体" w:cs="宋体"/>
                <w:kern w:val="0"/>
                <w:szCs w:val="21"/>
              </w:rPr>
              <w:t>C、无论地基是否在保险范围内，开工日均不包括打地基在内</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7" type="#_x0000_t75" style="width:20.15pt;height:15.55pt" o:ole="">
                  <v:imagedata r:id="rId47" o:title=""/>
                </v:shape>
                <w:control r:id="rId260" w:name="DefaultOcxName632" w:shapeid="_x0000_i1807"/>
              </w:object>
            </w:r>
            <w:r w:rsidRPr="00BF180E">
              <w:rPr>
                <w:rFonts w:ascii="宋体" w:eastAsia="宋体" w:hAnsi="宋体" w:cs="宋体"/>
                <w:kern w:val="0"/>
                <w:szCs w:val="21"/>
              </w:rPr>
              <w:t>D、施工机具保险自其卸放于工地之日起生效</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6" type="#_x0000_t75" style="width:20.15pt;height:15.55pt" o:ole="">
                  <v:imagedata r:id="rId47" o:title=""/>
                </v:shape>
                <w:control r:id="rId261" w:name="DefaultOcxName642" w:shapeid="_x0000_i1806"/>
              </w:object>
            </w:r>
            <w:r w:rsidRPr="00BF180E">
              <w:rPr>
                <w:rFonts w:ascii="宋体" w:eastAsia="宋体" w:hAnsi="宋体" w:cs="宋体"/>
                <w:kern w:val="0"/>
                <w:szCs w:val="21"/>
              </w:rPr>
              <w:t>E、保险终止日应为工程竣工验收之日或者保险单上列出的终止日</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16.(5分)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根据《安全生产法》的规定，下列叙述中（   ）是生产经营单位主要负责人的安全生产职责。</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5" type="#_x0000_t75" style="width:20.15pt;height:15.55pt" o:ole="">
                  <v:imagedata r:id="rId47" o:title=""/>
                </v:shape>
                <w:control r:id="rId262" w:name="DefaultOcxName652" w:shapeid="_x0000_i1805"/>
              </w:object>
            </w:r>
            <w:r w:rsidRPr="00BF180E">
              <w:rPr>
                <w:rFonts w:ascii="宋体" w:eastAsia="宋体" w:hAnsi="宋体" w:cs="宋体"/>
                <w:kern w:val="0"/>
                <w:szCs w:val="21"/>
              </w:rPr>
              <w:t>A、建立、健全本单位安全生产责任制</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4" type="#_x0000_t75" style="width:20.15pt;height:15.55pt" o:ole="">
                  <v:imagedata r:id="rId47" o:title=""/>
                </v:shape>
                <w:control r:id="rId263" w:name="DefaultOcxName662" w:shapeid="_x0000_i1804"/>
              </w:object>
            </w:r>
            <w:r w:rsidRPr="00BF180E">
              <w:rPr>
                <w:rFonts w:ascii="宋体" w:eastAsia="宋体" w:hAnsi="宋体" w:cs="宋体"/>
                <w:kern w:val="0"/>
                <w:szCs w:val="21"/>
              </w:rPr>
              <w:t>B、组织制定本单位安全生产规章制度和操作规程</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3" type="#_x0000_t75" style="width:20.15pt;height:15.55pt" o:ole="">
                  <v:imagedata r:id="rId47" o:title=""/>
                </v:shape>
                <w:control r:id="rId264" w:name="DefaultOcxName672" w:shapeid="_x0000_i1803"/>
              </w:object>
            </w:r>
            <w:r w:rsidRPr="00BF180E">
              <w:rPr>
                <w:rFonts w:ascii="宋体" w:eastAsia="宋体" w:hAnsi="宋体" w:cs="宋体"/>
                <w:kern w:val="0"/>
                <w:szCs w:val="21"/>
              </w:rPr>
              <w:t>C、保证本单位安全生产投入的有效实施</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2" type="#_x0000_t75" style="width:20.15pt;height:15.55pt" o:ole="">
                  <v:imagedata r:id="rId51" o:title=""/>
                </v:shape>
                <w:control r:id="rId265" w:name="DefaultOcxName682" w:shapeid="_x0000_i1802"/>
              </w:object>
            </w:r>
            <w:r w:rsidRPr="00BF180E">
              <w:rPr>
                <w:rFonts w:ascii="宋体" w:eastAsia="宋体" w:hAnsi="宋体" w:cs="宋体"/>
                <w:kern w:val="0"/>
                <w:szCs w:val="21"/>
              </w:rPr>
              <w:t>D、为从业人员缴纳保险费</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1" type="#_x0000_t75" style="width:20.15pt;height:15.55pt" o:ole="">
                  <v:imagedata r:id="rId47" o:title=""/>
                </v:shape>
                <w:control r:id="rId266" w:name="DefaultOcxName692" w:shapeid="_x0000_i1801"/>
              </w:object>
            </w:r>
            <w:r w:rsidRPr="00BF180E">
              <w:rPr>
                <w:rFonts w:ascii="宋体" w:eastAsia="宋体" w:hAnsi="宋体" w:cs="宋体"/>
                <w:kern w:val="0"/>
                <w:szCs w:val="21"/>
              </w:rPr>
              <w:t>E、及时、如实报告生产安全事故</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17.(5分)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承包单位（   ），责令改正，没收违法所得，并处罚款，可以责令停业整顿，降低资质等级；情节严重的，吊销资质证书。</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800" type="#_x0000_t75" style="width:20.15pt;height:15.55pt" o:ole="">
                  <v:imagedata r:id="rId51" o:title=""/>
                </v:shape>
                <w:control r:id="rId267" w:name="DefaultOcxName702" w:shapeid="_x0000_i1800"/>
              </w:object>
            </w:r>
            <w:r w:rsidRPr="00BF180E">
              <w:rPr>
                <w:rFonts w:ascii="宋体" w:eastAsia="宋体" w:hAnsi="宋体" w:cs="宋体"/>
                <w:kern w:val="0"/>
                <w:szCs w:val="21"/>
              </w:rPr>
              <w:t>A、将建筑工程肢解发包的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9" type="#_x0000_t75" style="width:20.15pt;height:15.55pt" o:ole="">
                  <v:imagedata r:id="rId47" o:title=""/>
                </v:shape>
                <w:control r:id="rId268" w:name="DefaultOcxName712" w:shapeid="_x0000_i1799"/>
              </w:object>
            </w:r>
            <w:r w:rsidRPr="00BF180E">
              <w:rPr>
                <w:rFonts w:ascii="宋体" w:eastAsia="宋体" w:hAnsi="宋体" w:cs="宋体"/>
                <w:kern w:val="0"/>
                <w:szCs w:val="21"/>
              </w:rPr>
              <w:t>B、将承包的工程转包的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8" type="#_x0000_t75" style="width:20.15pt;height:15.55pt" o:ole="">
                  <v:imagedata r:id="rId47" o:title=""/>
                </v:shape>
                <w:control r:id="rId269" w:name="DefaultOcxName722" w:shapeid="_x0000_i1798"/>
              </w:object>
            </w:r>
            <w:r w:rsidRPr="00BF180E">
              <w:rPr>
                <w:rFonts w:ascii="宋体" w:eastAsia="宋体" w:hAnsi="宋体" w:cs="宋体"/>
                <w:kern w:val="0"/>
                <w:szCs w:val="21"/>
              </w:rPr>
              <w:t>C、违反建筑法规定进行分包的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7" type="#_x0000_t75" style="width:20.15pt;height:15.55pt" o:ole="">
                  <v:imagedata r:id="rId51" o:title=""/>
                </v:shape>
                <w:control r:id="rId270" w:name="DefaultOcxName732" w:shapeid="_x0000_i1797"/>
              </w:object>
            </w:r>
            <w:r w:rsidRPr="00BF180E">
              <w:rPr>
                <w:rFonts w:ascii="宋体" w:eastAsia="宋体" w:hAnsi="宋体" w:cs="宋体"/>
                <w:kern w:val="0"/>
                <w:szCs w:val="21"/>
              </w:rPr>
              <w:t>D、在工程发包中有索贿、受贿和行贿的</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object w:dxaOrig="1440" w:dyaOrig="1440">
                <v:shape id="_x0000_i1796" type="#_x0000_t75" style="width:20.15pt;height:15.55pt" o:ole="">
                  <v:imagedata r:id="rId51" o:title=""/>
                </v:shape>
                <w:control r:id="rId271" w:name="DefaultOcxName742" w:shapeid="_x0000_i1796"/>
              </w:object>
            </w:r>
            <w:r w:rsidRPr="00BF180E">
              <w:rPr>
                <w:rFonts w:ascii="宋体" w:eastAsia="宋体" w:hAnsi="宋体" w:cs="宋体"/>
                <w:kern w:val="0"/>
                <w:szCs w:val="21"/>
              </w:rPr>
              <w:t>E、在工程承包中有索贿、受贿和行贿的</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18.(5分)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4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分期建设、分期投产使用的建设项目，其相应的环境保护设施应当（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5" type="#_x0000_t75" style="width:20.15pt;height:15.55pt" o:ole="">
                  <v:imagedata r:id="rId47" o:title=""/>
                </v:shape>
                <w:control r:id="rId272" w:name="DefaultOcxName752" w:shapeid="_x0000_i1795"/>
              </w:object>
            </w:r>
            <w:r w:rsidRPr="00BF180E">
              <w:rPr>
                <w:rFonts w:ascii="宋体" w:eastAsia="宋体" w:hAnsi="宋体" w:cs="宋体"/>
                <w:kern w:val="0"/>
                <w:szCs w:val="21"/>
              </w:rPr>
              <w:t>A、分期建设</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4" type="#_x0000_t75" style="width:20.15pt;height:15.55pt" o:ole="">
                  <v:imagedata r:id="rId47" o:title=""/>
                </v:shape>
                <w:control r:id="rId273" w:name="DefaultOcxName762" w:shapeid="_x0000_i1794"/>
              </w:object>
            </w:r>
            <w:r w:rsidRPr="00BF180E">
              <w:rPr>
                <w:rFonts w:ascii="宋体" w:eastAsia="宋体" w:hAnsi="宋体" w:cs="宋体"/>
                <w:kern w:val="0"/>
                <w:szCs w:val="21"/>
              </w:rPr>
              <w:t>B、分期验收</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3" type="#_x0000_t75" style="width:20.15pt;height:15.55pt" o:ole="">
                  <v:imagedata r:id="rId51" o:title=""/>
                </v:shape>
                <w:control r:id="rId274" w:name="DefaultOcxName772" w:shapeid="_x0000_i1793"/>
              </w:object>
            </w:r>
            <w:r w:rsidRPr="00BF180E">
              <w:rPr>
                <w:rFonts w:ascii="宋体" w:eastAsia="宋体" w:hAnsi="宋体" w:cs="宋体"/>
                <w:kern w:val="0"/>
                <w:szCs w:val="21"/>
              </w:rPr>
              <w:t>C、分期规划</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2" type="#_x0000_t75" style="width:20.15pt;height:15.55pt" o:ole="">
                  <v:imagedata r:id="rId47" o:title=""/>
                </v:shape>
                <w:control r:id="rId275" w:name="DefaultOcxName782" w:shapeid="_x0000_i1792"/>
              </w:object>
            </w:r>
            <w:r w:rsidRPr="00BF180E">
              <w:rPr>
                <w:rFonts w:ascii="宋体" w:eastAsia="宋体" w:hAnsi="宋体" w:cs="宋体"/>
                <w:kern w:val="0"/>
                <w:szCs w:val="21"/>
              </w:rPr>
              <w:t>D、分期投产使用</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1" type="#_x0000_t75" style="width:20.15pt;height:15.55pt" o:ole="">
                  <v:imagedata r:id="rId51" o:title=""/>
                </v:shape>
                <w:control r:id="rId276" w:name="DefaultOcxName792" w:shapeid="_x0000_i1791"/>
              </w:object>
            </w:r>
            <w:r w:rsidRPr="00BF180E">
              <w:rPr>
                <w:rFonts w:ascii="宋体" w:eastAsia="宋体" w:hAnsi="宋体" w:cs="宋体"/>
                <w:kern w:val="0"/>
                <w:szCs w:val="21"/>
              </w:rPr>
              <w:t>E、集中验收</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19.(5分)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某公司办公楼扩建项目招标，根据招标投标法关于联合体投标的规定，下列说法正确的是（   ）。</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90" type="#_x0000_t75" style="width:20.15pt;height:15.55pt" o:ole="">
                  <v:imagedata r:id="rId51" o:title=""/>
                </v:shape>
                <w:control r:id="rId277" w:name="DefaultOcxName802" w:shapeid="_x0000_i1790"/>
              </w:object>
            </w:r>
            <w:r w:rsidRPr="00BF180E">
              <w:rPr>
                <w:rFonts w:ascii="宋体" w:eastAsia="宋体" w:hAnsi="宋体" w:cs="宋体"/>
                <w:kern w:val="0"/>
                <w:szCs w:val="21"/>
              </w:rPr>
              <w:t>A、甲单位资质等级不够，可以与别的单位组成联合体参与竞标</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9" type="#_x0000_t75" style="width:20.15pt;height:15.55pt" o:ole="">
                  <v:imagedata r:id="rId47" o:title=""/>
                </v:shape>
                <w:control r:id="rId278" w:name="DefaultOcxName812" w:shapeid="_x0000_i1789"/>
              </w:object>
            </w:r>
            <w:r w:rsidRPr="00BF180E">
              <w:rPr>
                <w:rFonts w:ascii="宋体" w:eastAsia="宋体" w:hAnsi="宋体" w:cs="宋体"/>
                <w:kern w:val="0"/>
                <w:szCs w:val="21"/>
              </w:rPr>
              <w:t>B、乙、丙两家公司组成联合体投标，他们应当签订共同投标协议</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8" type="#_x0000_t75" style="width:20.15pt;height:15.55pt" o:ole="">
                  <v:imagedata r:id="rId47" o:title=""/>
                </v:shape>
                <w:control r:id="rId279" w:name="DefaultOcxName822" w:shapeid="_x0000_i1788"/>
              </w:object>
            </w:r>
            <w:r w:rsidRPr="00BF180E">
              <w:rPr>
                <w:rFonts w:ascii="宋体" w:eastAsia="宋体" w:hAnsi="宋体" w:cs="宋体"/>
                <w:kern w:val="0"/>
                <w:szCs w:val="21"/>
              </w:rPr>
              <w:t>C、丁、戊两家单位构成联合体，他们签订的共同投标协议应当提交招标人</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7" type="#_x0000_t75" style="width:20.15pt;height:15.55pt" o:ole="">
                  <v:imagedata r:id="rId51" o:title=""/>
                </v:shape>
                <w:control r:id="rId280" w:name="DefaultOcxName832" w:shapeid="_x0000_i1787"/>
              </w:object>
            </w:r>
            <w:r w:rsidRPr="00BF180E">
              <w:rPr>
                <w:rFonts w:ascii="宋体" w:eastAsia="宋体" w:hAnsi="宋体" w:cs="宋体"/>
                <w:kern w:val="0"/>
                <w:szCs w:val="21"/>
              </w:rPr>
              <w:t>D、己、庚两家单位构成联合体，他们就签订的共同投标协议各自对招标人承担责任</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6" type="#_x0000_t75" style="width:20.15pt;height:15.55pt" o:ole="">
                  <v:imagedata r:id="rId47" o:title=""/>
                </v:shape>
                <w:control r:id="rId281" w:name="DefaultOcxName842" w:shapeid="_x0000_i1786"/>
              </w:object>
            </w:r>
            <w:r w:rsidRPr="00BF180E">
              <w:rPr>
                <w:rFonts w:ascii="宋体" w:eastAsia="宋体" w:hAnsi="宋体" w:cs="宋体"/>
                <w:kern w:val="0"/>
                <w:szCs w:val="21"/>
              </w:rPr>
              <w:t>E、辛、壬两家单位构成联合体，两家单位对招标人承担连带责任</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20.(5分)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行政处分是指由国家机关、企事业单位对其工作人员违反行政法规或政纪的行为所实施的制裁，主要有（   ）、降薪、撤职、开除等。</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5" type="#_x0000_t75" style="width:20.15pt;height:15.55pt" o:ole="">
                  <v:imagedata r:id="rId47" o:title=""/>
                </v:shape>
                <w:control r:id="rId282" w:name="DefaultOcxName852" w:shapeid="_x0000_i1785"/>
              </w:object>
            </w:r>
            <w:r w:rsidRPr="00BF180E">
              <w:rPr>
                <w:rFonts w:ascii="宋体" w:eastAsia="宋体" w:hAnsi="宋体" w:cs="宋体"/>
                <w:kern w:val="0"/>
                <w:szCs w:val="21"/>
              </w:rPr>
              <w:t>A、警告</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4" type="#_x0000_t75" style="width:20.15pt;height:15.55pt" o:ole="">
                  <v:imagedata r:id="rId47" o:title=""/>
                </v:shape>
                <w:control r:id="rId283" w:name="DefaultOcxName862" w:shapeid="_x0000_i1784"/>
              </w:object>
            </w:r>
            <w:r w:rsidRPr="00BF180E">
              <w:rPr>
                <w:rFonts w:ascii="宋体" w:eastAsia="宋体" w:hAnsi="宋体" w:cs="宋体"/>
                <w:kern w:val="0"/>
                <w:szCs w:val="21"/>
              </w:rPr>
              <w:t>B、记过</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3" type="#_x0000_t75" style="width:20.15pt;height:15.55pt" o:ole="">
                  <v:imagedata r:id="rId47" o:title=""/>
                </v:shape>
                <w:control r:id="rId284" w:name="DefaultOcxName872" w:shapeid="_x0000_i1783"/>
              </w:object>
            </w:r>
            <w:r w:rsidRPr="00BF180E">
              <w:rPr>
                <w:rFonts w:ascii="宋体" w:eastAsia="宋体" w:hAnsi="宋体" w:cs="宋体"/>
                <w:kern w:val="0"/>
                <w:szCs w:val="21"/>
              </w:rPr>
              <w:t>C、记大过</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2" type="#_x0000_t75" style="width:20.15pt;height:15.55pt" o:ole="">
                  <v:imagedata r:id="rId47" o:title=""/>
                </v:shape>
                <w:control r:id="rId285" w:name="DefaultOcxName882" w:shapeid="_x0000_i1782"/>
              </w:object>
            </w:r>
            <w:r w:rsidRPr="00BF180E">
              <w:rPr>
                <w:rFonts w:ascii="宋体" w:eastAsia="宋体" w:hAnsi="宋体" w:cs="宋体"/>
                <w:kern w:val="0"/>
                <w:szCs w:val="21"/>
              </w:rPr>
              <w:t>D、降职</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lastRenderedPageBreak/>
              <w:object w:dxaOrig="1440" w:dyaOrig="1440">
                <v:shape id="_x0000_i1781" type="#_x0000_t75" style="width:20.15pt;height:15.55pt" o:ole="">
                  <v:imagedata r:id="rId51" o:title=""/>
                </v:shape>
                <w:control r:id="rId286" w:name="DefaultOcxName892" w:shapeid="_x0000_i1781"/>
              </w:object>
            </w:r>
            <w:r w:rsidRPr="00BF180E">
              <w:rPr>
                <w:rFonts w:ascii="宋体" w:eastAsia="宋体" w:hAnsi="宋体" w:cs="宋体"/>
                <w:kern w:val="0"/>
                <w:szCs w:val="21"/>
              </w:rPr>
              <w:t>E、留党察看</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判断题(共2题,共10分)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21.(5分)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30"/>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建筑许可的表现形式为施工许可证、批准证件、资质证书、执业资格证书等。</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80" type="#_x0000_t75" style="width:20.15pt;height:15.55pt" o:ole="">
                  <v:imagedata r:id="rId7" o:title=""/>
                </v:shape>
                <w:control r:id="rId287" w:name="DefaultOcxName902" w:shapeid="_x0000_i1780"/>
              </w:object>
            </w:r>
            <w:r w:rsidRPr="00BF180E">
              <w:rPr>
                <w:rFonts w:ascii="宋体" w:eastAsia="宋体" w:hAnsi="宋体" w:cs="宋体"/>
                <w:kern w:val="0"/>
                <w:szCs w:val="21"/>
              </w:rPr>
              <w:t>√</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79" type="#_x0000_t75" style="width:20.15pt;height:15.55pt" o:ole="">
                  <v:imagedata r:id="rId5" o:title=""/>
                </v:shape>
                <w:control r:id="rId288" w:name="DefaultOcxName912" w:shapeid="_x0000_i1779"/>
              </w:object>
            </w:r>
            <w:r w:rsidRPr="00BF180E">
              <w:rPr>
                <w:rFonts w:ascii="宋体" w:eastAsia="宋体" w:hAnsi="宋体" w:cs="宋体"/>
                <w:kern w:val="0"/>
                <w:szCs w:val="21"/>
              </w:rPr>
              <w:t>×</w:t>
            </w:r>
          </w:p>
        </w:tc>
      </w:tr>
    </w:tbl>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22.(5分)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BF180E" w:rsidRPr="00BF180E" w:rsidTr="00BF180E">
        <w:trPr>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t>房屋建筑工程施工旁站监理，是指监理人员在房屋建筑工程施工阶段监理中，对关键部位、关键工序的施工质量实施竣工后监督检查活动。</w:t>
            </w:r>
          </w:p>
        </w:tc>
      </w:tr>
      <w:tr w:rsidR="00BF180E" w:rsidRPr="00BF180E" w:rsidTr="00BF180E">
        <w:trPr>
          <w:trHeight w:val="150"/>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78" type="#_x0000_t75" style="width:20.15pt;height:15.55pt" o:ole="">
                  <v:imagedata r:id="rId5" o:title=""/>
                </v:shape>
                <w:control r:id="rId289" w:name="DefaultOcxName922" w:shapeid="_x0000_i1778"/>
              </w:object>
            </w:r>
            <w:r w:rsidRPr="00BF180E">
              <w:rPr>
                <w:rFonts w:ascii="宋体" w:eastAsia="宋体" w:hAnsi="宋体" w:cs="宋体"/>
                <w:kern w:val="0"/>
                <w:szCs w:val="21"/>
              </w:rPr>
              <w:t>√</w:t>
            </w:r>
          </w:p>
        </w:tc>
      </w:tr>
      <w:tr w:rsidR="00BF180E" w:rsidRPr="00BF180E" w:rsidTr="00BF180E">
        <w:trPr>
          <w:trHeight w:val="375"/>
          <w:tblCellSpacing w:w="15" w:type="dxa"/>
        </w:trPr>
        <w:tc>
          <w:tcPr>
            <w:tcW w:w="0" w:type="auto"/>
            <w:vAlign w:val="center"/>
            <w:hideMark/>
          </w:tcPr>
          <w:p w:rsidR="00BF180E" w:rsidRPr="00BF180E" w:rsidRDefault="00BF180E" w:rsidP="00BF180E">
            <w:pPr>
              <w:widowControl/>
              <w:jc w:val="left"/>
              <w:rPr>
                <w:rFonts w:ascii="宋体" w:eastAsia="宋体" w:hAnsi="宋体" w:cs="宋体"/>
                <w:kern w:val="0"/>
                <w:szCs w:val="21"/>
              </w:rPr>
            </w:pPr>
            <w:r w:rsidRPr="00BF180E">
              <w:rPr>
                <w:rFonts w:ascii="宋体" w:eastAsia="宋体" w:hAnsi="宋体" w:cs="宋体"/>
                <w:kern w:val="0"/>
                <w:szCs w:val="21"/>
              </w:rPr>
              <w:object w:dxaOrig="1440" w:dyaOrig="1440">
                <v:shape id="_x0000_i1777" type="#_x0000_t75" style="width:20.15pt;height:15.55pt" o:ole="">
                  <v:imagedata r:id="rId7" o:title=""/>
                </v:shape>
                <w:control r:id="rId290" w:name="DefaultOcxName932" w:shapeid="_x0000_i1777"/>
              </w:object>
            </w:r>
            <w:r w:rsidRPr="00BF180E">
              <w:rPr>
                <w:rFonts w:ascii="宋体" w:eastAsia="宋体" w:hAnsi="宋体" w:cs="宋体"/>
                <w:kern w:val="0"/>
                <w:szCs w:val="21"/>
              </w:rPr>
              <w:t>×</w:t>
            </w:r>
          </w:p>
        </w:tc>
      </w:tr>
    </w:tbl>
    <w:p w:rsidR="00BF180E" w:rsidRPr="00BF180E" w:rsidRDefault="00BF180E">
      <w:pPr>
        <w:rPr>
          <w:rFonts w:hint="eastAsia"/>
          <w:szCs w:val="21"/>
        </w:rPr>
      </w:pPr>
    </w:p>
    <w:p w:rsidR="00BF180E" w:rsidRPr="00BF180E" w:rsidRDefault="00BF180E">
      <w:pPr>
        <w:rPr>
          <w:rFonts w:hint="eastAsia"/>
          <w:szCs w:val="21"/>
        </w:rPr>
      </w:pPr>
    </w:p>
    <w:p w:rsidR="00BF180E" w:rsidRPr="00BF180E" w:rsidRDefault="00BF180E">
      <w:pPr>
        <w:rPr>
          <w:rFonts w:hint="eastAsia"/>
          <w:szCs w:val="21"/>
        </w:rPr>
      </w:pP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建设法规04</w:t>
      </w:r>
    </w:p>
    <w:p w:rsidR="00BF180E" w:rsidRPr="00BF180E" w:rsidRDefault="00BF180E" w:rsidP="00BF180E">
      <w:pPr>
        <w:widowControl/>
        <w:shd w:val="clear" w:color="auto" w:fill="EEF3F9"/>
        <w:jc w:val="center"/>
        <w:rPr>
          <w:rFonts w:ascii="宋体" w:eastAsia="宋体" w:hAnsi="宋体" w:cs="宋体"/>
          <w:kern w:val="0"/>
          <w:szCs w:val="21"/>
        </w:rPr>
      </w:pPr>
      <w:r w:rsidRPr="00BF180E">
        <w:rPr>
          <w:rFonts w:ascii="宋体" w:eastAsia="宋体" w:hAnsi="宋体" w:cs="宋体"/>
          <w:kern w:val="0"/>
          <w:szCs w:val="21"/>
        </w:rPr>
        <w:t>试卷总分：100</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br/>
      </w:r>
      <w:r w:rsidRPr="00BF180E">
        <w:rPr>
          <w:rFonts w:ascii="宋体" w:eastAsia="宋体" w:hAnsi="宋体" w:cs="宋体"/>
          <w:kern w:val="0"/>
          <w:szCs w:val="21"/>
        </w:rPr>
        <w:br/>
        <w:t>1</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问答题(共4题,共52分)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1.(13分)题干显示时间:0秒</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已经注册的建造师，存在被撤销注册的可能吗？</w:t>
      </w:r>
      <w:r w:rsidRPr="00BF180E">
        <w:rPr>
          <w:rFonts w:ascii="宋体" w:eastAsia="宋体" w:hAnsi="宋体" w:cs="宋体" w:hint="eastAsia"/>
          <w:kern w:val="0"/>
          <w:szCs w:val="21"/>
        </w:rPr>
        <w:br/>
        <w:t>答： （限99999字） 解答：</w:t>
      </w:r>
      <w:r w:rsidRPr="00BF180E">
        <w:rPr>
          <w:rFonts w:ascii="宋体" w:eastAsia="宋体" w:hAnsi="宋体" w:cs="宋体" w:hint="eastAsia"/>
          <w:kern w:val="0"/>
          <w:szCs w:val="21"/>
        </w:rPr>
        <w:br/>
        <w:t>存在。</w:t>
      </w:r>
      <w:r w:rsidRPr="00BF180E">
        <w:rPr>
          <w:rFonts w:ascii="宋体" w:eastAsia="宋体" w:hAnsi="宋体" w:cs="宋体" w:hint="eastAsia"/>
          <w:kern w:val="0"/>
          <w:szCs w:val="21"/>
        </w:rPr>
        <w:br/>
        <w:t>有下列情形之一的，注册机关依据职权或者根据利害关系人的请求，可以撤销注册建造师的注册：</w:t>
      </w:r>
      <w:r w:rsidRPr="00BF180E">
        <w:rPr>
          <w:rFonts w:ascii="宋体" w:eastAsia="宋体" w:hAnsi="宋体" w:cs="宋体" w:hint="eastAsia"/>
          <w:kern w:val="0"/>
          <w:szCs w:val="21"/>
        </w:rPr>
        <w:br/>
        <w:t>（1）注册机关工作人员滥用职权、玩忽职守作出准予注册许可的；</w:t>
      </w:r>
      <w:r w:rsidRPr="00BF180E">
        <w:rPr>
          <w:rFonts w:ascii="宋体" w:eastAsia="宋体" w:hAnsi="宋体" w:cs="宋体" w:hint="eastAsia"/>
          <w:kern w:val="0"/>
          <w:szCs w:val="21"/>
        </w:rPr>
        <w:br/>
        <w:t>（2）超越法定职权作出准予注册许可的；</w:t>
      </w:r>
      <w:r w:rsidRPr="00BF180E">
        <w:rPr>
          <w:rFonts w:ascii="宋体" w:eastAsia="宋体" w:hAnsi="宋体" w:cs="宋体" w:hint="eastAsia"/>
          <w:kern w:val="0"/>
          <w:szCs w:val="21"/>
        </w:rPr>
        <w:br/>
        <w:t>（3）违反法定程序作出准予注册许可的；</w:t>
      </w:r>
      <w:r w:rsidRPr="00BF180E">
        <w:rPr>
          <w:rFonts w:ascii="宋体" w:eastAsia="宋体" w:hAnsi="宋体" w:cs="宋体" w:hint="eastAsia"/>
          <w:kern w:val="0"/>
          <w:szCs w:val="21"/>
        </w:rPr>
        <w:br/>
        <w:t>（4）对不符合法定条件的申请人颁发注册证书和执业印章的；</w:t>
      </w:r>
      <w:r w:rsidRPr="00BF180E">
        <w:rPr>
          <w:rFonts w:ascii="宋体" w:eastAsia="宋体" w:hAnsi="宋体" w:cs="宋体" w:hint="eastAsia"/>
          <w:kern w:val="0"/>
          <w:szCs w:val="21"/>
        </w:rPr>
        <w:br/>
        <w:t>（5）依法可以撤销注册的其他情形。</w:t>
      </w:r>
      <w:r w:rsidRPr="00BF180E">
        <w:rPr>
          <w:rFonts w:ascii="宋体" w:eastAsia="宋体" w:hAnsi="宋体" w:cs="宋体" w:hint="eastAsia"/>
          <w:kern w:val="0"/>
          <w:szCs w:val="21"/>
        </w:rPr>
        <w:br/>
      </w:r>
      <w:r w:rsidRPr="00BF180E">
        <w:rPr>
          <w:rFonts w:ascii="宋体" w:eastAsia="宋体" w:hAnsi="宋体" w:cs="宋体" w:hint="eastAsia"/>
          <w:kern w:val="0"/>
          <w:szCs w:val="21"/>
        </w:rPr>
        <w:lastRenderedPageBreak/>
        <w:t>申请人以欺骗、贿赂等不正当手段获准注册的，应当予以撤销。</w:t>
      </w:r>
      <w:r w:rsidRPr="00BF180E">
        <w:rPr>
          <w:rFonts w:ascii="宋体" w:eastAsia="宋体" w:hAnsi="宋体" w:cs="宋体" w:hint="eastAsia"/>
          <w:kern w:val="0"/>
          <w:szCs w:val="21"/>
        </w:rPr>
        <w:br/>
        <w:t>这也就要求我们要通过合法的途径取得建造师证书，而不要通过非法途径，以免留下后患。</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2.(13分)题干显示时间:0秒</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申请施工许可证时，如何确定建设资金是否已经落实？</w:t>
      </w:r>
      <w:r w:rsidRPr="00BF180E">
        <w:rPr>
          <w:rFonts w:ascii="宋体" w:eastAsia="宋体" w:hAnsi="宋体" w:cs="宋体" w:hint="eastAsia"/>
          <w:kern w:val="0"/>
          <w:szCs w:val="21"/>
        </w:rPr>
        <w:br/>
        <w:t>答： （限99999字） 解答：</w:t>
      </w:r>
      <w:r w:rsidRPr="00BF180E">
        <w:rPr>
          <w:rFonts w:ascii="宋体" w:eastAsia="宋体" w:hAnsi="宋体" w:cs="宋体" w:hint="eastAsia"/>
          <w:kern w:val="0"/>
          <w:szCs w:val="21"/>
        </w:rPr>
        <w:br/>
        <w:t>根据《建筑法》第7条，建设资金已经落实是颁发给施工许可证的条件之一。但是，《建筑法》并没有明确规定如何确定建设资金是否已经落实。《建筑工程施工许可管理办法》第4条进一步具体规定为：</w:t>
      </w:r>
      <w:r w:rsidRPr="00BF180E">
        <w:rPr>
          <w:rFonts w:ascii="宋体" w:eastAsia="宋体" w:hAnsi="宋体" w:cs="宋体" w:hint="eastAsia"/>
          <w:kern w:val="0"/>
          <w:szCs w:val="21"/>
        </w:rPr>
        <w:br/>
        <w:t>（1）建设工期不足一年的，到位资金原则上不得少于工程合同价的50%，建设工期超过一年的，到位资金原则上不得少于工程合同价的30%；</w:t>
      </w:r>
      <w:r w:rsidRPr="00BF180E">
        <w:rPr>
          <w:rFonts w:ascii="宋体" w:eastAsia="宋体" w:hAnsi="宋体" w:cs="宋体" w:hint="eastAsia"/>
          <w:kern w:val="0"/>
          <w:szCs w:val="21"/>
        </w:rPr>
        <w:br/>
        <w:t>（2）建设单位应当提供银行出具的到位资金证明，有条件的可以实行银行付款保函或者其他第三方担保。</w:t>
      </w:r>
      <w:r w:rsidRPr="00BF180E">
        <w:rPr>
          <w:rFonts w:ascii="宋体" w:eastAsia="宋体" w:hAnsi="宋体" w:cs="宋体" w:hint="eastAsia"/>
          <w:kern w:val="0"/>
          <w:szCs w:val="21"/>
        </w:rPr>
        <w:br/>
        <w:t>但是，《建筑工程施工许可管理办法》有其自己的适用范围，并不适合所有专业。所以，具体到某个工程项目，需要查阅本专业内是否有相应的规定才能确定，而不能单纯引用《建筑工程施工许可管理办法》。</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3.(13分)题干显示时间:0秒</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试述施工准备工作的内容。</w:t>
      </w:r>
      <w:r w:rsidRPr="00BF180E">
        <w:rPr>
          <w:rFonts w:ascii="宋体" w:eastAsia="宋体" w:hAnsi="宋体" w:cs="宋体" w:hint="eastAsia"/>
          <w:kern w:val="0"/>
          <w:szCs w:val="21"/>
        </w:rPr>
        <w:br/>
        <w:t>答： （限99999字） 解答：</w:t>
      </w:r>
      <w:r w:rsidRPr="00BF180E">
        <w:rPr>
          <w:rFonts w:ascii="宋体" w:eastAsia="宋体" w:hAnsi="宋体" w:cs="宋体" w:hint="eastAsia"/>
          <w:kern w:val="0"/>
          <w:szCs w:val="21"/>
        </w:rPr>
        <w:br/>
        <w:t>（1）调查有关工程特征、要求的资料、施工现场、附近区域的自然条件、技术经济条件、社会生活条件等。</w:t>
      </w:r>
      <w:r w:rsidRPr="00BF180E">
        <w:rPr>
          <w:rFonts w:ascii="宋体" w:eastAsia="宋体" w:hAnsi="宋体" w:cs="宋体" w:hint="eastAsia"/>
          <w:kern w:val="0"/>
          <w:szCs w:val="21"/>
        </w:rPr>
        <w:br/>
        <w:t>（2）进行建设区域工程测量、放线定位，设置永久性的经纬坐标及水平基桩。</w:t>
      </w:r>
      <w:r w:rsidRPr="00BF180E">
        <w:rPr>
          <w:rFonts w:ascii="宋体" w:eastAsia="宋体" w:hAnsi="宋体" w:cs="宋体" w:hint="eastAsia"/>
          <w:kern w:val="0"/>
          <w:szCs w:val="21"/>
        </w:rPr>
        <w:br/>
        <w:t>（3）清除现场障碍、平整场地。</w:t>
      </w:r>
      <w:r w:rsidRPr="00BF180E">
        <w:rPr>
          <w:rFonts w:ascii="宋体" w:eastAsia="宋体" w:hAnsi="宋体" w:cs="宋体" w:hint="eastAsia"/>
          <w:kern w:val="0"/>
          <w:szCs w:val="21"/>
        </w:rPr>
        <w:br/>
        <w:t>（4）兴建各项临时工程和辅助企业及生活福利设施，接通水、电、排水渠道，平整交通道路。</w:t>
      </w:r>
      <w:r w:rsidRPr="00BF180E">
        <w:rPr>
          <w:rFonts w:ascii="宋体" w:eastAsia="宋体" w:hAnsi="宋体" w:cs="宋体" w:hint="eastAsia"/>
          <w:kern w:val="0"/>
          <w:szCs w:val="21"/>
        </w:rPr>
        <w:br/>
        <w:t>（5） 建立项目管理班子，调整施工力量，组织原材料、半成品，组织施工机具进场、安装、检验、试运转。</w:t>
      </w:r>
      <w:r w:rsidRPr="00BF180E">
        <w:rPr>
          <w:rFonts w:ascii="宋体" w:eastAsia="宋体" w:hAnsi="宋体" w:cs="宋体" w:hint="eastAsia"/>
          <w:kern w:val="0"/>
          <w:szCs w:val="21"/>
        </w:rPr>
        <w:br/>
        <w:t>（6）组织预制构件、设备安装零配件及非标准设备等加工和新产品试制鉴定。</w:t>
      </w:r>
      <w:r w:rsidRPr="00BF180E">
        <w:rPr>
          <w:rFonts w:ascii="宋体" w:eastAsia="宋体" w:hAnsi="宋体" w:cs="宋体" w:hint="eastAsia"/>
          <w:kern w:val="0"/>
          <w:szCs w:val="21"/>
        </w:rPr>
        <w:br/>
        <w:t>（7）会审、学习施工图纸、编制施工组织设计、施工图预算。</w:t>
      </w:r>
      <w:r w:rsidRPr="00BF180E">
        <w:rPr>
          <w:rFonts w:ascii="宋体" w:eastAsia="宋体" w:hAnsi="宋体" w:cs="宋体" w:hint="eastAsia"/>
          <w:kern w:val="0"/>
          <w:szCs w:val="21"/>
        </w:rPr>
        <w:br/>
        <w:t>（8）研究工程分包，选择分包单位，签订分包协议。</w:t>
      </w:r>
      <w:r w:rsidRPr="00BF180E">
        <w:rPr>
          <w:rFonts w:ascii="宋体" w:eastAsia="宋体" w:hAnsi="宋体" w:cs="宋体" w:hint="eastAsia"/>
          <w:kern w:val="0"/>
          <w:szCs w:val="21"/>
        </w:rPr>
        <w:br/>
        <w:t>（9）对职工进行计划、技术、安全交底，对特殊、缺门工种进行培训。</w:t>
      </w:r>
      <w:r w:rsidRPr="00BF180E">
        <w:rPr>
          <w:rFonts w:ascii="宋体" w:eastAsia="宋体" w:hAnsi="宋体" w:cs="宋体" w:hint="eastAsia"/>
          <w:kern w:val="0"/>
          <w:szCs w:val="21"/>
        </w:rPr>
        <w:br/>
        <w:t>（10）生产班子作好作业条件的施工准备。</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4.(13分)题干显示时间:0秒</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《建设工程安全生产管理条例》对施工总承包单位与分包单位的安全责任是怎样划分的？</w:t>
      </w:r>
      <w:r w:rsidRPr="00BF180E">
        <w:rPr>
          <w:rFonts w:ascii="宋体" w:eastAsia="宋体" w:hAnsi="宋体" w:cs="宋体" w:hint="eastAsia"/>
          <w:kern w:val="0"/>
          <w:szCs w:val="21"/>
        </w:rPr>
        <w:br/>
        <w:t>答： （限99999字） 解答：</w:t>
      </w:r>
      <w:r w:rsidRPr="00BF180E">
        <w:rPr>
          <w:rFonts w:ascii="宋体" w:eastAsia="宋体" w:hAnsi="宋体" w:cs="宋体" w:hint="eastAsia"/>
          <w:kern w:val="0"/>
          <w:szCs w:val="21"/>
        </w:rPr>
        <w:br/>
        <w:t>《建设工程安全生产管理条例》第24条规定，建设工程实行施工总承包的，由总承包单位对施工现场的安全生产负总责。总承包单位应当自行完成建设工程主体结构的施工。总承包单位依法将建设工程分包给其他单位的，分包合同中应当明确各自的安全生产方面的权利、义务。总承包单位和分包单位对分包工程的安全生产承担连带责任。特别要注意的是，分包单位应当接受总承包单位的安全生产管理，分包单位不服从管理导致生产安全事故的，由分包单位承担主要责任。</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案例分析题(共2题,共48分)</w:t>
      </w:r>
      <w:r w:rsidRPr="00BF180E">
        <w:rPr>
          <w:rFonts w:ascii="宋体" w:eastAsia="宋体" w:hAnsi="宋体" w:cs="宋体"/>
          <w:kern w:val="0"/>
          <w:szCs w:val="21"/>
        </w:rPr>
        <w:br/>
        <w:t>开始说明：</w:t>
      </w:r>
      <w:r w:rsidRPr="00BF180E">
        <w:rPr>
          <w:rFonts w:ascii="宋体" w:eastAsia="宋体" w:hAnsi="宋体" w:cs="宋体"/>
          <w:kern w:val="0"/>
          <w:szCs w:val="21"/>
        </w:rPr>
        <w:br/>
        <w:t>结束说明：</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kern w:val="0"/>
          <w:szCs w:val="21"/>
        </w:rPr>
        <w:t>5.(24分)题干显示时间:0秒</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lastRenderedPageBreak/>
        <w:t>【背景资料】</w:t>
      </w:r>
      <w:r w:rsidRPr="00BF180E">
        <w:rPr>
          <w:rFonts w:ascii="宋体" w:eastAsia="宋体" w:hAnsi="宋体" w:cs="宋体" w:hint="eastAsia"/>
          <w:kern w:val="0"/>
          <w:szCs w:val="21"/>
        </w:rPr>
        <w:br/>
        <w:t xml:space="preserve">　某监理单位与业主签订了某钢筋混凝土结构商住楼工程项目施工阶段的监理合同，专业监理工程师例行在现场巡视检查、旁站实施监理工作。在监理过程中，发现以下一些问题。</w:t>
      </w:r>
      <w:r w:rsidRPr="00BF180E">
        <w:rPr>
          <w:rFonts w:ascii="宋体" w:eastAsia="宋体" w:hAnsi="宋体" w:cs="宋体" w:hint="eastAsia"/>
          <w:kern w:val="0"/>
          <w:szCs w:val="21"/>
        </w:rPr>
        <w:br/>
        <w:t>1．某层钢筋混凝土墙体，由于绑扎钢筋困难，无法施工，施工单位未通报监理工程师就把墙体钢筋门洞移动了位置。</w:t>
      </w:r>
      <w:r w:rsidRPr="00BF180E">
        <w:rPr>
          <w:rFonts w:ascii="宋体" w:eastAsia="宋体" w:hAnsi="宋体" w:cs="宋体" w:hint="eastAsia"/>
          <w:kern w:val="0"/>
          <w:szCs w:val="21"/>
        </w:rPr>
        <w:br/>
        <w:t>2．某层一钢筋混凝土柱，钢筋绑扎已检查、签证，模板经过预检验收，浇筑混凝土过程中及时发现模板涨模。</w:t>
      </w:r>
      <w:r w:rsidRPr="00BF180E">
        <w:rPr>
          <w:rFonts w:ascii="宋体" w:eastAsia="宋体" w:hAnsi="宋体" w:cs="宋体" w:hint="eastAsia"/>
          <w:kern w:val="0"/>
          <w:szCs w:val="21"/>
        </w:rPr>
        <w:br/>
        <w:t xml:space="preserve">3．某层钢筋混凝土墙体，钢筋绑扎后未经检查验收，即擅自合模封闭，正准备浇筑混凝土。 </w:t>
      </w:r>
      <w:r w:rsidRPr="00BF180E">
        <w:rPr>
          <w:rFonts w:ascii="宋体" w:eastAsia="宋体" w:hAnsi="宋体" w:cs="宋体" w:hint="eastAsia"/>
          <w:kern w:val="0"/>
          <w:szCs w:val="21"/>
        </w:rPr>
        <w:br/>
        <w:t>4．某段供气地下管道工程，管道铺设完毕后，施工单位通知监理工程师进行检查，但在合同规定时间内，监理工程师未能到现场检查，又未通知施工单位延期检查。施工单位即行将管沟回填覆盖了将近一半。监理工程师发现后认为该隐蔽工程未经检查认可即行覆盖，质量无保证。</w:t>
      </w:r>
      <w:r w:rsidRPr="00BF180E">
        <w:rPr>
          <w:rFonts w:ascii="宋体" w:eastAsia="宋体" w:hAnsi="宋体" w:cs="宋体" w:hint="eastAsia"/>
          <w:kern w:val="0"/>
          <w:szCs w:val="21"/>
        </w:rPr>
        <w:br/>
        <w:t>5．施工单位把地下室内防水工程分包给一专业防水施工单位施工，该分包单位未经资质验证认可．即进场施工，并已进行了200 m2的防水工程。</w:t>
      </w:r>
      <w:r w:rsidRPr="00BF180E">
        <w:rPr>
          <w:rFonts w:ascii="宋体" w:eastAsia="宋体" w:hAnsi="宋体" w:cs="宋体" w:hint="eastAsia"/>
          <w:kern w:val="0"/>
          <w:szCs w:val="21"/>
        </w:rPr>
        <w:br/>
        <w:t>6．某层钢筋骨架正在进行焊接中，监理工程师检查发现有2人未经技术资质审查认可。</w:t>
      </w:r>
      <w:r w:rsidRPr="00BF180E">
        <w:rPr>
          <w:rFonts w:ascii="宋体" w:eastAsia="宋体" w:hAnsi="宋体" w:cs="宋体" w:hint="eastAsia"/>
          <w:kern w:val="0"/>
          <w:szCs w:val="21"/>
        </w:rPr>
        <w:br/>
        <w:t>7．某楼层一户住房房间钢门框经检查符合设计要求，日后检查发现门销已经焊接，门窗已经安装，门扇反向，经检查施工符合设计图纸要求。</w:t>
      </w:r>
      <w:r w:rsidRPr="00BF180E">
        <w:rPr>
          <w:rFonts w:ascii="宋体" w:eastAsia="宋体" w:hAnsi="宋体" w:cs="宋体" w:hint="eastAsia"/>
          <w:kern w:val="0"/>
          <w:szCs w:val="21"/>
        </w:rPr>
        <w:br/>
        <w:t>【问题】</w:t>
      </w:r>
      <w:r w:rsidRPr="00BF180E">
        <w:rPr>
          <w:rFonts w:ascii="宋体" w:eastAsia="宋体" w:hAnsi="宋体" w:cs="宋体" w:hint="eastAsia"/>
          <w:kern w:val="0"/>
          <w:szCs w:val="21"/>
        </w:rPr>
        <w:br/>
        <w:t>以上各项问题监理工程师应如何分别处理?</w:t>
      </w:r>
      <w:r w:rsidRPr="00BF180E">
        <w:rPr>
          <w:rFonts w:ascii="宋体" w:eastAsia="宋体" w:hAnsi="宋体" w:cs="宋体" w:hint="eastAsia"/>
          <w:kern w:val="0"/>
          <w:szCs w:val="21"/>
        </w:rPr>
        <w:br/>
        <w:t>答： （限99999字） 参考答案：</w:t>
      </w:r>
      <w:r w:rsidRPr="00BF180E">
        <w:rPr>
          <w:rFonts w:ascii="宋体" w:eastAsia="宋体" w:hAnsi="宋体" w:cs="宋体" w:hint="eastAsia"/>
          <w:kern w:val="0"/>
          <w:szCs w:val="21"/>
        </w:rPr>
        <w:br/>
        <w:t xml:space="preserve">1．指令停工，报告业主，组织设计和施工单位共同研究处理方案，如确属设计问题，需变更设计，请设计单位变更设计并获认可后，指令施工单位按变更后的设计图施工。延误的损失由业主方承担，擅自变更部分的损失由承包方承担。如属施工方案或施工方法不当，指令施工单位重新拟定方案，新方案经审查批准后，指令施工单位按原图施工。已施工完的不合格部分按原图纸返工。由此产生的损失由承包方承担。 </w:t>
      </w:r>
      <w:r w:rsidRPr="00BF180E">
        <w:rPr>
          <w:rFonts w:ascii="宋体" w:eastAsia="宋体" w:hAnsi="宋体" w:cs="宋体" w:hint="eastAsia"/>
          <w:kern w:val="0"/>
          <w:szCs w:val="21"/>
        </w:rPr>
        <w:br/>
        <w:t>2．指令停工，检查涨模原因，指示施工单位加固处理，经检查认可，通知继续施工。由此产生的损失由施工单位承担。</w:t>
      </w:r>
      <w:r w:rsidRPr="00BF180E">
        <w:rPr>
          <w:rFonts w:ascii="宋体" w:eastAsia="宋体" w:hAnsi="宋体" w:cs="宋体" w:hint="eastAsia"/>
          <w:kern w:val="0"/>
          <w:szCs w:val="21"/>
        </w:rPr>
        <w:br/>
        <w:t xml:space="preserve">3．指令停工，下令拆除封闭模板，使满足检查要求，经检查认可，通知复工。由此产生的工期拖延及经济损失，由施工单位承担。 </w:t>
      </w:r>
      <w:r w:rsidRPr="00BF180E">
        <w:rPr>
          <w:rFonts w:ascii="宋体" w:eastAsia="宋体" w:hAnsi="宋体" w:cs="宋体" w:hint="eastAsia"/>
          <w:kern w:val="0"/>
          <w:szCs w:val="21"/>
        </w:rPr>
        <w:br/>
        <w:t xml:space="preserve">4．指令停工，进行隐蔽工程检查，对已经覆盖的管道要求剥露，重新检验。若隐检合格，签证复工，由此产生的工期拖延和经济损失由业主承担；若隐检不合格，下令返工，所产生的工期拖延及增加的费用由施工单位承担。 </w:t>
      </w:r>
      <w:r w:rsidRPr="00BF180E">
        <w:rPr>
          <w:rFonts w:ascii="宋体" w:eastAsia="宋体" w:hAnsi="宋体" w:cs="宋体" w:hint="eastAsia"/>
          <w:kern w:val="0"/>
          <w:szCs w:val="21"/>
        </w:rPr>
        <w:br/>
        <w:t xml:space="preserve">5．指令停工，检查分包单位资质。若审查合格，允许分包单位继续施工；若审查不合格，指令施工单位令分包单位立即退场，施工单位(承包方)承担责任。无论分包单位资质是否合格，均应对其已施工完的200 m2防水工程进行质量检查，如不合格，承包商承担整改责任。 </w:t>
      </w:r>
      <w:r w:rsidRPr="00BF180E">
        <w:rPr>
          <w:rFonts w:ascii="宋体" w:eastAsia="宋体" w:hAnsi="宋体" w:cs="宋体" w:hint="eastAsia"/>
          <w:kern w:val="0"/>
          <w:szCs w:val="21"/>
        </w:rPr>
        <w:br/>
        <w:t xml:space="preserve">6．通知承包方该电焊工立即停止操作，并检查其技术资质证明。若审查认可，可继续进行操作；若无技术资质证明，不得再进行电焊操作，对其完成的焊接部分进行质量检查，如不合格，施工单位负责整改。 </w:t>
      </w:r>
      <w:r w:rsidRPr="00BF180E">
        <w:rPr>
          <w:rFonts w:ascii="宋体" w:eastAsia="宋体" w:hAnsi="宋体" w:cs="宋体" w:hint="eastAsia"/>
          <w:kern w:val="0"/>
          <w:szCs w:val="21"/>
        </w:rPr>
        <w:br/>
        <w:t>7．报告业主，与设计单位联系，要求更正设计，指示施工单位按更正后的图纸返工。所造成的损失，应给予施工单位单位补偿。</w:t>
      </w:r>
    </w:p>
    <w:p w:rsidR="00BF180E" w:rsidRPr="00BF180E" w:rsidRDefault="00BF180E" w:rsidP="00BF180E">
      <w:pPr>
        <w:widowControl/>
        <w:shd w:val="clear" w:color="auto" w:fill="EEF3F9"/>
        <w:jc w:val="left"/>
        <w:rPr>
          <w:rFonts w:ascii="宋体" w:eastAsia="宋体" w:hAnsi="宋体" w:cs="宋体" w:hint="eastAsia"/>
          <w:kern w:val="0"/>
          <w:szCs w:val="21"/>
        </w:rPr>
      </w:pPr>
      <w:r w:rsidRPr="00BF180E">
        <w:rPr>
          <w:rFonts w:ascii="宋体" w:eastAsia="宋体" w:hAnsi="宋体" w:cs="宋体"/>
          <w:kern w:val="0"/>
          <w:szCs w:val="21"/>
        </w:rPr>
        <w:t>6.(24分)题干显示时间:0秒</w:t>
      </w:r>
    </w:p>
    <w:p w:rsidR="00BF180E" w:rsidRPr="00BF180E" w:rsidRDefault="00BF180E" w:rsidP="00BF180E">
      <w:pPr>
        <w:widowControl/>
        <w:shd w:val="clear" w:color="auto" w:fill="EEF3F9"/>
        <w:jc w:val="left"/>
        <w:rPr>
          <w:rFonts w:ascii="宋体" w:eastAsia="宋体" w:hAnsi="宋体" w:cs="宋体"/>
          <w:kern w:val="0"/>
          <w:szCs w:val="21"/>
        </w:rPr>
      </w:pPr>
      <w:r w:rsidRPr="00BF180E">
        <w:rPr>
          <w:rFonts w:ascii="宋体" w:eastAsia="宋体" w:hAnsi="宋体" w:cs="宋体" w:hint="eastAsia"/>
          <w:kern w:val="0"/>
          <w:szCs w:val="21"/>
        </w:rPr>
        <w:t>【背景材料】</w:t>
      </w:r>
      <w:r w:rsidRPr="00BF180E">
        <w:rPr>
          <w:rFonts w:ascii="宋体" w:eastAsia="宋体" w:hAnsi="宋体" w:cs="宋体" w:hint="eastAsia"/>
          <w:kern w:val="0"/>
          <w:szCs w:val="21"/>
        </w:rPr>
        <w:br/>
        <w:t xml:space="preserve">　　　T省H市一幢商住楼工程项目，建设单位A与施工单位B和监理单位C分别签订了施工承包合同和施工阶段委托监理合同。该工程项目的主体工程为钢筋混凝土框架式结构，设</w:t>
      </w:r>
      <w:r w:rsidRPr="00BF180E">
        <w:rPr>
          <w:rFonts w:ascii="宋体" w:eastAsia="宋体" w:hAnsi="宋体" w:cs="宋体" w:hint="eastAsia"/>
          <w:kern w:val="0"/>
          <w:szCs w:val="21"/>
        </w:rPr>
        <w:lastRenderedPageBreak/>
        <w:t xml:space="preserve">计要求混凝土抗压强度达到C20。在主体工程施工至第三层时，钢筋混凝土柱浇筑完毕拆模后，监理工程师发现，第三层全部80根钢筋混凝土柱的外观质量很差，不仅蜂窝麻面严重，而且表面的混凝土质地酥松，用锤轻敲即有混凝土碎块脱落。经检查，施工单位提交的从9根柱施工现场取样的混凝土强度试验结果表明，混凝土抗压强度值均达到或超过了设计要求值，其中最大值达到C30的水平，监理工程师对施工单位提交的试验报告结果十分怀疑。 </w:t>
      </w:r>
      <w:r w:rsidRPr="00BF180E">
        <w:rPr>
          <w:rFonts w:ascii="宋体" w:eastAsia="宋体" w:hAnsi="宋体" w:cs="宋体" w:hint="eastAsia"/>
          <w:kern w:val="0"/>
          <w:szCs w:val="21"/>
        </w:rPr>
        <w:br/>
        <w:t> 【问题】</w:t>
      </w:r>
      <w:r w:rsidRPr="00BF180E">
        <w:rPr>
          <w:rFonts w:ascii="宋体" w:eastAsia="宋体" w:hAnsi="宋体" w:cs="宋体" w:hint="eastAsia"/>
          <w:kern w:val="0"/>
          <w:szCs w:val="21"/>
        </w:rPr>
        <w:br/>
        <w:t>1．在上述情况下，作为监理工程师，你认为应当按什么步骤处理?</w:t>
      </w:r>
      <w:r w:rsidRPr="00BF180E">
        <w:rPr>
          <w:rFonts w:ascii="宋体" w:eastAsia="宋体" w:hAnsi="宋体" w:cs="宋体" w:hint="eastAsia"/>
          <w:kern w:val="0"/>
          <w:szCs w:val="21"/>
        </w:rPr>
        <w:br/>
        <w:t>2．常见的工程质量问题产生的原因主要有哪几方面?。</w:t>
      </w:r>
      <w:r w:rsidRPr="00BF180E">
        <w:rPr>
          <w:rFonts w:ascii="宋体" w:eastAsia="宋体" w:hAnsi="宋体" w:cs="宋体" w:hint="eastAsia"/>
          <w:kern w:val="0"/>
          <w:szCs w:val="21"/>
        </w:rPr>
        <w:br/>
        <w:t>3．工程质量问题的处理方式有哪些?质量事故处理应遵循什么程序进行?质量事故分为几类?如有一造价8000万元的高层建筑，主体工程完成封顶后，装修过程中发现建筑物整体倾斜，无法控制，最后人工控制爆破炸毁。这一质量事故属于哪一类?</w:t>
      </w:r>
      <w:r w:rsidRPr="00BF180E">
        <w:rPr>
          <w:rFonts w:ascii="宋体" w:eastAsia="宋体" w:hAnsi="宋体" w:cs="宋体" w:hint="eastAsia"/>
          <w:kern w:val="0"/>
          <w:szCs w:val="21"/>
        </w:rPr>
        <w:br/>
        <w:t>4．工程质量事故处理的依据包括哪几方面?质量事故处理方案有哪几类?事故处理的基本要求是什么?事故处理验收结论通常有哪几种?如果上述质量问题经检验证明抽验结果质量严重不合格(最高&lt;C18，最低仅为C8)，而且施工单位提交的试验报告结果不是根据施工现场取样，而是在试验室按设计配合比做出的试样试验结果，你认为应当如何处理？</w:t>
      </w:r>
      <w:r w:rsidRPr="00BF180E">
        <w:rPr>
          <w:rFonts w:ascii="宋体" w:eastAsia="宋体" w:hAnsi="宋体" w:cs="宋体" w:hint="eastAsia"/>
          <w:kern w:val="0"/>
          <w:szCs w:val="21"/>
        </w:rPr>
        <w:br/>
        <w:t>答： （限99999字） 参考答案：</w:t>
      </w:r>
      <w:r w:rsidRPr="00BF180E">
        <w:rPr>
          <w:rFonts w:ascii="宋体" w:eastAsia="宋体" w:hAnsi="宋体" w:cs="宋体" w:hint="eastAsia"/>
          <w:kern w:val="0"/>
          <w:szCs w:val="21"/>
        </w:rPr>
        <w:br/>
        <w:t xml:space="preserve">1．该质量事故发生后，监理工程师可按下述步骤处理：(1)监理工程师应首先指令施工单位暂停施工；(2)如果自己具有相应技术实力及设备，可通知施工单位，在其参加下：从已浇筑的柱体上钻孔取样进行抽样检验和试验；也可以请具有权威性的第三方检测机构进行抽检和试验；或要求施工单位在有监理方现场见证的情况下，重新见证取样和试验。(3)根据抽检结果判断质量问题的严重程度，必要时需通过建设单位请原设计单位及质量监督机构参加对该质量问题的分析判断；(4)根据判断的结果及质量问题产生的原因决定处理方式或处理方案；(5)指令施工单位进行处理，监理方应跟踪监督；(6)处理后施工单位自检合格后，监理工程师复检合格加以确认；(7)明确质量责任，按责任归属承担责任。 </w:t>
      </w:r>
      <w:r w:rsidRPr="00BF180E">
        <w:rPr>
          <w:rFonts w:ascii="宋体" w:eastAsia="宋体" w:hAnsi="宋体" w:cs="宋体" w:hint="eastAsia"/>
          <w:kern w:val="0"/>
          <w:szCs w:val="21"/>
        </w:rPr>
        <w:br/>
        <w:t> 2．常见的工程质量问题可能的成因有：(1)违背建设程序；(2)违反法规行为；(3)地质勘查失真；(4)设计差错；(5)施工管理不到位；(6)使用不合格的原材料、制品及设备；(7)自然环境因素； (8)使用不当。</w:t>
      </w:r>
      <w:r w:rsidRPr="00BF180E">
        <w:rPr>
          <w:rFonts w:ascii="宋体" w:eastAsia="宋体" w:hAnsi="宋体" w:cs="宋体" w:hint="eastAsia"/>
          <w:kern w:val="0"/>
          <w:szCs w:val="21"/>
        </w:rPr>
        <w:br/>
        <w:t xml:space="preserve">3．工程质量问题的处理方式、处理程序和质量事故分类与判断如下。(1)工程质量问题的处理，根据其性质及严重程度不同可有以下处理方式：①当施工引起的质量问题尚处于萌芽状态时，应及时制止，并要求施工单位立即改正；②当施工引起的质量问题已出现，立即向施工单位发出《监理通知》，要求其进行补救处理，当其采取保证质量的有效措施后，向监理单位填报《监理通知回复单》；③某工序分项工程完工后，如出现不合格项，监理工程师应填写《不合格项处置记录》，要求施工单位整改，并对其补救方案进行确认，跟踪其处理过程，对处理结果进行验收，不合格不允许进入下道工序或分项工程施工；④在交工使用后保修期内，发现施工质量问题时，监理工程师应及时签发《监理通知》，指令施工单位进行保修(修补、加固或返工处理)。 </w:t>
      </w:r>
      <w:r w:rsidRPr="00BF180E">
        <w:rPr>
          <w:rFonts w:ascii="宋体" w:eastAsia="宋体" w:hAnsi="宋体" w:cs="宋体" w:hint="eastAsia"/>
          <w:kern w:val="0"/>
          <w:szCs w:val="21"/>
        </w:rPr>
        <w:br/>
        <w:t> (2)质量事故处理的一般程序是：①质量事故发生后，总监理工程师签发《工程暂停令》。暂停有关部分的工程施工。耍求施工单位采取措施．防止扩大，保护现场，上报有关主管部门，并于24小时内写出书面报告；</w:t>
      </w:r>
      <w:r w:rsidRPr="00BF180E">
        <w:rPr>
          <w:rFonts w:ascii="宋体" w:eastAsia="宋体" w:hAnsi="宋体" w:cs="宋体" w:hint="eastAsia"/>
          <w:kern w:val="0"/>
          <w:szCs w:val="21"/>
        </w:rPr>
        <w:br/>
        <w:t>②监理工程师应积极协助上级有关主管部门组织成立的事故调查组工作，提供有关的证据．若监理方有责任．则应回避；③总监理工程师接到事故调查组提出的技术处理意见后，可征求建设单位意见，、组织有关单位研究并委托原设计单位完成技术处理方案，予以审核签认；④处理方案核签后，监理工程师应要求施工单位制定详细施工方案，报监理审批后监督其实施处理；⑤施工单位处理完工自检后报验结果，组织各方检查验收，必要时进行处理</w:t>
      </w:r>
      <w:r w:rsidRPr="00BF180E">
        <w:rPr>
          <w:rFonts w:ascii="宋体" w:eastAsia="宋体" w:hAnsi="宋体" w:cs="宋体" w:hint="eastAsia"/>
          <w:kern w:val="0"/>
          <w:szCs w:val="21"/>
        </w:rPr>
        <w:lastRenderedPageBreak/>
        <w:t>鉴定。</w:t>
      </w:r>
      <w:r w:rsidRPr="00BF180E">
        <w:rPr>
          <w:rFonts w:ascii="宋体" w:eastAsia="宋体" w:hAnsi="宋体" w:cs="宋体" w:hint="eastAsia"/>
          <w:kern w:val="0"/>
          <w:szCs w:val="21"/>
        </w:rPr>
        <w:br/>
        <w:t>(3)质量事故可分为以下四类：①一般质量事故——指直接经济损失在5 000元及其以上、不满5万元者，或者是影响使用功能和结构安全，造成永久质量缺陷者。②严重质量事故——指具备下述条件之一者：直接经济损失达5万元及其以上不满10万元者；严重影响使用功能或结构安全、存在重大质量隐患者；事故性质恶劣或造成2人以下重伤者。③重大质量事故——指具备下述条件之一者：工程倒塌或报废；造成人员死亡或重伤3人以上；直接经济损失10万元以上。重大质量事故又分为四级：死亡30人以上或直接经济损失300万元以上为一级；死亡10人以上、29人以下或直接经济损失100万元以上(300万元以下)为二级；死亡3人以上、9人以下，或重伤20人以上，或经济损失30万元以上(不满100万元)为三级；死亡2人以下，或重伤3人以上、19人以下，或经济损失10万元以上(不满30万元)为四级。  ④特别重大事故——一次死亡30人及其以上，或直接经济损失达500万元及其以上，或其他性质特别严重的事故。(4)本问题中所述情况属于特别重大事故。</w:t>
      </w:r>
      <w:r w:rsidRPr="00BF180E">
        <w:rPr>
          <w:rFonts w:ascii="宋体" w:eastAsia="宋体" w:hAnsi="宋体" w:cs="宋体" w:hint="eastAsia"/>
          <w:kern w:val="0"/>
          <w:szCs w:val="21"/>
        </w:rPr>
        <w:br/>
        <w:t>4．关于工程质量事故处理的依据、处理方案类型、处理的基本要求和处理验收结论的问题答案如下。</w:t>
      </w:r>
      <w:bookmarkStart w:id="0" w:name="_GoBack"/>
      <w:bookmarkEnd w:id="0"/>
      <w:r w:rsidRPr="00BF180E">
        <w:rPr>
          <w:rFonts w:ascii="宋体" w:eastAsia="宋体" w:hAnsi="宋体" w:cs="宋体" w:hint="eastAsia"/>
          <w:kern w:val="0"/>
          <w:szCs w:val="21"/>
        </w:rPr>
        <w:br/>
        <w:t>(1)工程质量事故处理的依据有四个方面：①质量事故的实况资料；②具有法律效力的工程承包合同、设计委托合同、材料或设备购销合同及监理合同、分包合同等文件；③有关的技术文件、档案；④相关的建设法规。</w:t>
      </w:r>
      <w:r w:rsidRPr="00BF180E">
        <w:rPr>
          <w:rFonts w:ascii="宋体" w:eastAsia="宋体" w:hAnsi="宋体" w:cs="宋体" w:hint="eastAsia"/>
          <w:kern w:val="0"/>
          <w:szCs w:val="21"/>
        </w:rPr>
        <w:br/>
        <w:t> (2)质量事故处理方案类型有：①修补处理；②返工处理；③不做专门处理。不做专门处理的条件是：①不影响结构安全和使用；②可以经过后续工序弥补；③经法定单位鉴定合格；④经检测鉴定达不到设计要求，但经原设计单位核算并能满足结构、安全及使用功能。 (3)事故处理的基本要求是：满足设计要求和用户期望；保证结构安全可靠；不留任何隐患；符合经济的合理原则。 (4)事故处理验收结论可以有：①事故已排除可继续施工；②隐患消除结构安全有保证；③修补处理后能满足使用；④基本满足使用要求，但有附加限制的使用条件；⑤对耐久性的结论；⑥外观影响的结论；⑦短期内难作结论的可提出进一步观测检验意见。 (5)根据本问题所述检验结果，应当全部返工处理。由此产生的经济损失及工期延误应由施工单位承担责任。监理工程师在对施工单位抽样检验的环节中失控，应对建设单位承担一定的失职责任。</w:t>
      </w:r>
    </w:p>
    <w:p w:rsidR="00BF180E" w:rsidRPr="00BF180E" w:rsidRDefault="00BF180E">
      <w:pPr>
        <w:rPr>
          <w:szCs w:val="21"/>
        </w:rPr>
      </w:pPr>
    </w:p>
    <w:sectPr w:rsidR="00BF180E" w:rsidRPr="00BF18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80E"/>
    <w:rsid w:val="00102ADB"/>
    <w:rsid w:val="0032079A"/>
    <w:rsid w:val="00BF1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F180E"/>
    <w:rPr>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F180E"/>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604445">
      <w:bodyDiv w:val="1"/>
      <w:marLeft w:val="0"/>
      <w:marRight w:val="0"/>
      <w:marTop w:val="0"/>
      <w:marBottom w:val="0"/>
      <w:divBdr>
        <w:top w:val="none" w:sz="0" w:space="0" w:color="auto"/>
        <w:left w:val="none" w:sz="0" w:space="0" w:color="auto"/>
        <w:bottom w:val="none" w:sz="0" w:space="0" w:color="auto"/>
        <w:right w:val="none" w:sz="0" w:space="0" w:color="auto"/>
      </w:divBdr>
      <w:divsChild>
        <w:div w:id="1065372024">
          <w:marLeft w:val="0"/>
          <w:marRight w:val="0"/>
          <w:marTop w:val="0"/>
          <w:marBottom w:val="0"/>
          <w:divBdr>
            <w:top w:val="none" w:sz="0" w:space="0" w:color="auto"/>
            <w:left w:val="none" w:sz="0" w:space="0" w:color="auto"/>
            <w:bottom w:val="none" w:sz="0" w:space="0" w:color="auto"/>
            <w:right w:val="none" w:sz="0" w:space="0" w:color="auto"/>
          </w:divBdr>
          <w:divsChild>
            <w:div w:id="381710055">
              <w:marLeft w:val="0"/>
              <w:marRight w:val="0"/>
              <w:marTop w:val="0"/>
              <w:marBottom w:val="0"/>
              <w:divBdr>
                <w:top w:val="none" w:sz="0" w:space="0" w:color="auto"/>
                <w:left w:val="none" w:sz="0" w:space="0" w:color="auto"/>
                <w:bottom w:val="none" w:sz="0" w:space="0" w:color="auto"/>
                <w:right w:val="none" w:sz="0" w:space="0" w:color="auto"/>
              </w:divBdr>
              <w:divsChild>
                <w:div w:id="1773356472">
                  <w:marLeft w:val="0"/>
                  <w:marRight w:val="0"/>
                  <w:marTop w:val="450"/>
                  <w:marBottom w:val="300"/>
                  <w:divBdr>
                    <w:top w:val="none" w:sz="0" w:space="0" w:color="auto"/>
                    <w:left w:val="none" w:sz="0" w:space="0" w:color="auto"/>
                    <w:bottom w:val="none" w:sz="0" w:space="0" w:color="auto"/>
                    <w:right w:val="none" w:sz="0" w:space="0" w:color="auto"/>
                  </w:divBdr>
                </w:div>
                <w:div w:id="798373597">
                  <w:marLeft w:val="0"/>
                  <w:marRight w:val="0"/>
                  <w:marTop w:val="0"/>
                  <w:marBottom w:val="450"/>
                  <w:divBdr>
                    <w:top w:val="none" w:sz="0" w:space="0" w:color="auto"/>
                    <w:left w:val="none" w:sz="0" w:space="0" w:color="auto"/>
                    <w:bottom w:val="none" w:sz="0" w:space="0" w:color="auto"/>
                    <w:right w:val="none" w:sz="0" w:space="0" w:color="auto"/>
                  </w:divBdr>
                </w:div>
                <w:div w:id="1558011520">
                  <w:marLeft w:val="525"/>
                  <w:marRight w:val="0"/>
                  <w:marTop w:val="300"/>
                  <w:marBottom w:val="300"/>
                  <w:divBdr>
                    <w:top w:val="none" w:sz="0" w:space="0" w:color="auto"/>
                    <w:left w:val="none" w:sz="0" w:space="0" w:color="auto"/>
                    <w:bottom w:val="none" w:sz="0" w:space="0" w:color="auto"/>
                    <w:right w:val="none" w:sz="0" w:space="0" w:color="auto"/>
                  </w:divBdr>
                </w:div>
                <w:div w:id="50664514">
                  <w:marLeft w:val="525"/>
                  <w:marRight w:val="0"/>
                  <w:marTop w:val="300"/>
                  <w:marBottom w:val="300"/>
                  <w:divBdr>
                    <w:top w:val="none" w:sz="0" w:space="0" w:color="auto"/>
                    <w:left w:val="none" w:sz="0" w:space="0" w:color="auto"/>
                    <w:bottom w:val="none" w:sz="0" w:space="0" w:color="auto"/>
                    <w:right w:val="none" w:sz="0" w:space="0" w:color="auto"/>
                  </w:divBdr>
                </w:div>
                <w:div w:id="1486507600">
                  <w:marLeft w:val="0"/>
                  <w:marRight w:val="0"/>
                  <w:marTop w:val="0"/>
                  <w:marBottom w:val="0"/>
                  <w:divBdr>
                    <w:top w:val="none" w:sz="0" w:space="0" w:color="auto"/>
                    <w:left w:val="none" w:sz="0" w:space="0" w:color="auto"/>
                    <w:bottom w:val="none" w:sz="0" w:space="0" w:color="auto"/>
                    <w:right w:val="none" w:sz="0" w:space="0" w:color="auto"/>
                  </w:divBdr>
                  <w:divsChild>
                    <w:div w:id="612901276">
                      <w:marLeft w:val="900"/>
                      <w:marRight w:val="0"/>
                      <w:marTop w:val="0"/>
                      <w:marBottom w:val="300"/>
                      <w:divBdr>
                        <w:top w:val="none" w:sz="0" w:space="0" w:color="auto"/>
                        <w:left w:val="none" w:sz="0" w:space="0" w:color="auto"/>
                        <w:bottom w:val="none" w:sz="0" w:space="0" w:color="auto"/>
                        <w:right w:val="none" w:sz="0" w:space="0" w:color="auto"/>
                      </w:divBdr>
                    </w:div>
                    <w:div w:id="1323854032">
                      <w:marLeft w:val="1350"/>
                      <w:marRight w:val="0"/>
                      <w:marTop w:val="300"/>
                      <w:marBottom w:val="300"/>
                      <w:divBdr>
                        <w:top w:val="none" w:sz="0" w:space="0" w:color="auto"/>
                        <w:left w:val="none" w:sz="0" w:space="0" w:color="auto"/>
                        <w:bottom w:val="none" w:sz="0" w:space="0" w:color="auto"/>
                        <w:right w:val="none" w:sz="0" w:space="0" w:color="auto"/>
                      </w:divBdr>
                      <w:divsChild>
                        <w:div w:id="2042391351">
                          <w:marLeft w:val="0"/>
                          <w:marRight w:val="0"/>
                          <w:marTop w:val="0"/>
                          <w:marBottom w:val="0"/>
                          <w:divBdr>
                            <w:top w:val="none" w:sz="0" w:space="0" w:color="auto"/>
                            <w:left w:val="none" w:sz="0" w:space="0" w:color="auto"/>
                            <w:bottom w:val="none" w:sz="0" w:space="0" w:color="auto"/>
                            <w:right w:val="none" w:sz="0" w:space="0" w:color="auto"/>
                          </w:divBdr>
                        </w:div>
                      </w:divsChild>
                    </w:div>
                    <w:div w:id="643123350">
                      <w:marLeft w:val="900"/>
                      <w:marRight w:val="0"/>
                      <w:marTop w:val="0"/>
                      <w:marBottom w:val="300"/>
                      <w:divBdr>
                        <w:top w:val="none" w:sz="0" w:space="0" w:color="auto"/>
                        <w:left w:val="none" w:sz="0" w:space="0" w:color="auto"/>
                        <w:bottom w:val="none" w:sz="0" w:space="0" w:color="auto"/>
                        <w:right w:val="none" w:sz="0" w:space="0" w:color="auto"/>
                      </w:divBdr>
                    </w:div>
                    <w:div w:id="1064991577">
                      <w:marLeft w:val="1350"/>
                      <w:marRight w:val="0"/>
                      <w:marTop w:val="300"/>
                      <w:marBottom w:val="300"/>
                      <w:divBdr>
                        <w:top w:val="none" w:sz="0" w:space="0" w:color="auto"/>
                        <w:left w:val="none" w:sz="0" w:space="0" w:color="auto"/>
                        <w:bottom w:val="none" w:sz="0" w:space="0" w:color="auto"/>
                        <w:right w:val="none" w:sz="0" w:space="0" w:color="auto"/>
                      </w:divBdr>
                      <w:divsChild>
                        <w:div w:id="829833756">
                          <w:marLeft w:val="0"/>
                          <w:marRight w:val="0"/>
                          <w:marTop w:val="0"/>
                          <w:marBottom w:val="0"/>
                          <w:divBdr>
                            <w:top w:val="none" w:sz="0" w:space="0" w:color="auto"/>
                            <w:left w:val="none" w:sz="0" w:space="0" w:color="auto"/>
                            <w:bottom w:val="none" w:sz="0" w:space="0" w:color="auto"/>
                            <w:right w:val="none" w:sz="0" w:space="0" w:color="auto"/>
                          </w:divBdr>
                        </w:div>
                      </w:divsChild>
                    </w:div>
                    <w:div w:id="706177873">
                      <w:marLeft w:val="900"/>
                      <w:marRight w:val="0"/>
                      <w:marTop w:val="0"/>
                      <w:marBottom w:val="300"/>
                      <w:divBdr>
                        <w:top w:val="none" w:sz="0" w:space="0" w:color="auto"/>
                        <w:left w:val="none" w:sz="0" w:space="0" w:color="auto"/>
                        <w:bottom w:val="none" w:sz="0" w:space="0" w:color="auto"/>
                        <w:right w:val="none" w:sz="0" w:space="0" w:color="auto"/>
                      </w:divBdr>
                    </w:div>
                    <w:div w:id="1012217809">
                      <w:marLeft w:val="1350"/>
                      <w:marRight w:val="0"/>
                      <w:marTop w:val="300"/>
                      <w:marBottom w:val="300"/>
                      <w:divBdr>
                        <w:top w:val="none" w:sz="0" w:space="0" w:color="auto"/>
                        <w:left w:val="none" w:sz="0" w:space="0" w:color="auto"/>
                        <w:bottom w:val="none" w:sz="0" w:space="0" w:color="auto"/>
                        <w:right w:val="none" w:sz="0" w:space="0" w:color="auto"/>
                      </w:divBdr>
                      <w:divsChild>
                        <w:div w:id="741873343">
                          <w:marLeft w:val="0"/>
                          <w:marRight w:val="0"/>
                          <w:marTop w:val="0"/>
                          <w:marBottom w:val="0"/>
                          <w:divBdr>
                            <w:top w:val="none" w:sz="0" w:space="0" w:color="auto"/>
                            <w:left w:val="none" w:sz="0" w:space="0" w:color="auto"/>
                            <w:bottom w:val="none" w:sz="0" w:space="0" w:color="auto"/>
                            <w:right w:val="none" w:sz="0" w:space="0" w:color="auto"/>
                          </w:divBdr>
                        </w:div>
                      </w:divsChild>
                    </w:div>
                    <w:div w:id="1760953487">
                      <w:marLeft w:val="900"/>
                      <w:marRight w:val="0"/>
                      <w:marTop w:val="0"/>
                      <w:marBottom w:val="300"/>
                      <w:divBdr>
                        <w:top w:val="none" w:sz="0" w:space="0" w:color="auto"/>
                        <w:left w:val="none" w:sz="0" w:space="0" w:color="auto"/>
                        <w:bottom w:val="none" w:sz="0" w:space="0" w:color="auto"/>
                        <w:right w:val="none" w:sz="0" w:space="0" w:color="auto"/>
                      </w:divBdr>
                    </w:div>
                    <w:div w:id="50201937">
                      <w:marLeft w:val="1350"/>
                      <w:marRight w:val="0"/>
                      <w:marTop w:val="300"/>
                      <w:marBottom w:val="300"/>
                      <w:divBdr>
                        <w:top w:val="none" w:sz="0" w:space="0" w:color="auto"/>
                        <w:left w:val="none" w:sz="0" w:space="0" w:color="auto"/>
                        <w:bottom w:val="none" w:sz="0" w:space="0" w:color="auto"/>
                        <w:right w:val="none" w:sz="0" w:space="0" w:color="auto"/>
                      </w:divBdr>
                      <w:divsChild>
                        <w:div w:id="1756898904">
                          <w:marLeft w:val="0"/>
                          <w:marRight w:val="0"/>
                          <w:marTop w:val="0"/>
                          <w:marBottom w:val="0"/>
                          <w:divBdr>
                            <w:top w:val="none" w:sz="0" w:space="0" w:color="auto"/>
                            <w:left w:val="none" w:sz="0" w:space="0" w:color="auto"/>
                            <w:bottom w:val="none" w:sz="0" w:space="0" w:color="auto"/>
                            <w:right w:val="none" w:sz="0" w:space="0" w:color="auto"/>
                          </w:divBdr>
                        </w:div>
                      </w:divsChild>
                    </w:div>
                    <w:div w:id="2044206069">
                      <w:marLeft w:val="900"/>
                      <w:marRight w:val="0"/>
                      <w:marTop w:val="0"/>
                      <w:marBottom w:val="300"/>
                      <w:divBdr>
                        <w:top w:val="none" w:sz="0" w:space="0" w:color="auto"/>
                        <w:left w:val="none" w:sz="0" w:space="0" w:color="auto"/>
                        <w:bottom w:val="none" w:sz="0" w:space="0" w:color="auto"/>
                        <w:right w:val="none" w:sz="0" w:space="0" w:color="auto"/>
                      </w:divBdr>
                    </w:div>
                    <w:div w:id="1199968742">
                      <w:marLeft w:val="1350"/>
                      <w:marRight w:val="0"/>
                      <w:marTop w:val="300"/>
                      <w:marBottom w:val="300"/>
                      <w:divBdr>
                        <w:top w:val="none" w:sz="0" w:space="0" w:color="auto"/>
                        <w:left w:val="none" w:sz="0" w:space="0" w:color="auto"/>
                        <w:bottom w:val="none" w:sz="0" w:space="0" w:color="auto"/>
                        <w:right w:val="none" w:sz="0" w:space="0" w:color="auto"/>
                      </w:divBdr>
                      <w:divsChild>
                        <w:div w:id="133374663">
                          <w:marLeft w:val="0"/>
                          <w:marRight w:val="0"/>
                          <w:marTop w:val="0"/>
                          <w:marBottom w:val="0"/>
                          <w:divBdr>
                            <w:top w:val="none" w:sz="0" w:space="0" w:color="auto"/>
                            <w:left w:val="none" w:sz="0" w:space="0" w:color="auto"/>
                            <w:bottom w:val="none" w:sz="0" w:space="0" w:color="auto"/>
                            <w:right w:val="none" w:sz="0" w:space="0" w:color="auto"/>
                          </w:divBdr>
                        </w:div>
                      </w:divsChild>
                    </w:div>
                    <w:div w:id="536045157">
                      <w:marLeft w:val="900"/>
                      <w:marRight w:val="0"/>
                      <w:marTop w:val="0"/>
                      <w:marBottom w:val="300"/>
                      <w:divBdr>
                        <w:top w:val="none" w:sz="0" w:space="0" w:color="auto"/>
                        <w:left w:val="none" w:sz="0" w:space="0" w:color="auto"/>
                        <w:bottom w:val="none" w:sz="0" w:space="0" w:color="auto"/>
                        <w:right w:val="none" w:sz="0" w:space="0" w:color="auto"/>
                      </w:divBdr>
                    </w:div>
                    <w:div w:id="1087506401">
                      <w:marLeft w:val="1350"/>
                      <w:marRight w:val="0"/>
                      <w:marTop w:val="300"/>
                      <w:marBottom w:val="300"/>
                      <w:divBdr>
                        <w:top w:val="none" w:sz="0" w:space="0" w:color="auto"/>
                        <w:left w:val="none" w:sz="0" w:space="0" w:color="auto"/>
                        <w:bottom w:val="none" w:sz="0" w:space="0" w:color="auto"/>
                        <w:right w:val="none" w:sz="0" w:space="0" w:color="auto"/>
                      </w:divBdr>
                      <w:divsChild>
                        <w:div w:id="1577129136">
                          <w:marLeft w:val="0"/>
                          <w:marRight w:val="0"/>
                          <w:marTop w:val="0"/>
                          <w:marBottom w:val="0"/>
                          <w:divBdr>
                            <w:top w:val="none" w:sz="0" w:space="0" w:color="auto"/>
                            <w:left w:val="none" w:sz="0" w:space="0" w:color="auto"/>
                            <w:bottom w:val="none" w:sz="0" w:space="0" w:color="auto"/>
                            <w:right w:val="none" w:sz="0" w:space="0" w:color="auto"/>
                          </w:divBdr>
                        </w:div>
                      </w:divsChild>
                    </w:div>
                    <w:div w:id="1578200418">
                      <w:marLeft w:val="900"/>
                      <w:marRight w:val="0"/>
                      <w:marTop w:val="0"/>
                      <w:marBottom w:val="300"/>
                      <w:divBdr>
                        <w:top w:val="none" w:sz="0" w:space="0" w:color="auto"/>
                        <w:left w:val="none" w:sz="0" w:space="0" w:color="auto"/>
                        <w:bottom w:val="none" w:sz="0" w:space="0" w:color="auto"/>
                        <w:right w:val="none" w:sz="0" w:space="0" w:color="auto"/>
                      </w:divBdr>
                    </w:div>
                    <w:div w:id="1466583608">
                      <w:marLeft w:val="1350"/>
                      <w:marRight w:val="0"/>
                      <w:marTop w:val="300"/>
                      <w:marBottom w:val="300"/>
                      <w:divBdr>
                        <w:top w:val="none" w:sz="0" w:space="0" w:color="auto"/>
                        <w:left w:val="none" w:sz="0" w:space="0" w:color="auto"/>
                        <w:bottom w:val="none" w:sz="0" w:space="0" w:color="auto"/>
                        <w:right w:val="none" w:sz="0" w:space="0" w:color="auto"/>
                      </w:divBdr>
                      <w:divsChild>
                        <w:div w:id="2071077762">
                          <w:marLeft w:val="0"/>
                          <w:marRight w:val="0"/>
                          <w:marTop w:val="0"/>
                          <w:marBottom w:val="0"/>
                          <w:divBdr>
                            <w:top w:val="none" w:sz="0" w:space="0" w:color="auto"/>
                            <w:left w:val="none" w:sz="0" w:space="0" w:color="auto"/>
                            <w:bottom w:val="none" w:sz="0" w:space="0" w:color="auto"/>
                            <w:right w:val="none" w:sz="0" w:space="0" w:color="auto"/>
                          </w:divBdr>
                        </w:div>
                      </w:divsChild>
                    </w:div>
                    <w:div w:id="1743867485">
                      <w:marLeft w:val="900"/>
                      <w:marRight w:val="0"/>
                      <w:marTop w:val="0"/>
                      <w:marBottom w:val="300"/>
                      <w:divBdr>
                        <w:top w:val="none" w:sz="0" w:space="0" w:color="auto"/>
                        <w:left w:val="none" w:sz="0" w:space="0" w:color="auto"/>
                        <w:bottom w:val="none" w:sz="0" w:space="0" w:color="auto"/>
                        <w:right w:val="none" w:sz="0" w:space="0" w:color="auto"/>
                      </w:divBdr>
                    </w:div>
                    <w:div w:id="826898237">
                      <w:marLeft w:val="1350"/>
                      <w:marRight w:val="0"/>
                      <w:marTop w:val="300"/>
                      <w:marBottom w:val="300"/>
                      <w:divBdr>
                        <w:top w:val="none" w:sz="0" w:space="0" w:color="auto"/>
                        <w:left w:val="none" w:sz="0" w:space="0" w:color="auto"/>
                        <w:bottom w:val="none" w:sz="0" w:space="0" w:color="auto"/>
                        <w:right w:val="none" w:sz="0" w:space="0" w:color="auto"/>
                      </w:divBdr>
                      <w:divsChild>
                        <w:div w:id="1895388831">
                          <w:marLeft w:val="0"/>
                          <w:marRight w:val="0"/>
                          <w:marTop w:val="0"/>
                          <w:marBottom w:val="0"/>
                          <w:divBdr>
                            <w:top w:val="none" w:sz="0" w:space="0" w:color="auto"/>
                            <w:left w:val="none" w:sz="0" w:space="0" w:color="auto"/>
                            <w:bottom w:val="none" w:sz="0" w:space="0" w:color="auto"/>
                            <w:right w:val="none" w:sz="0" w:space="0" w:color="auto"/>
                          </w:divBdr>
                        </w:div>
                      </w:divsChild>
                    </w:div>
                    <w:div w:id="2029986650">
                      <w:marLeft w:val="900"/>
                      <w:marRight w:val="0"/>
                      <w:marTop w:val="0"/>
                      <w:marBottom w:val="300"/>
                      <w:divBdr>
                        <w:top w:val="none" w:sz="0" w:space="0" w:color="auto"/>
                        <w:left w:val="none" w:sz="0" w:space="0" w:color="auto"/>
                        <w:bottom w:val="none" w:sz="0" w:space="0" w:color="auto"/>
                        <w:right w:val="none" w:sz="0" w:space="0" w:color="auto"/>
                      </w:divBdr>
                    </w:div>
                    <w:div w:id="1574001526">
                      <w:marLeft w:val="1350"/>
                      <w:marRight w:val="0"/>
                      <w:marTop w:val="300"/>
                      <w:marBottom w:val="300"/>
                      <w:divBdr>
                        <w:top w:val="none" w:sz="0" w:space="0" w:color="auto"/>
                        <w:left w:val="none" w:sz="0" w:space="0" w:color="auto"/>
                        <w:bottom w:val="none" w:sz="0" w:space="0" w:color="auto"/>
                        <w:right w:val="none" w:sz="0" w:space="0" w:color="auto"/>
                      </w:divBdr>
                      <w:divsChild>
                        <w:div w:id="1033723372">
                          <w:marLeft w:val="0"/>
                          <w:marRight w:val="0"/>
                          <w:marTop w:val="0"/>
                          <w:marBottom w:val="0"/>
                          <w:divBdr>
                            <w:top w:val="none" w:sz="0" w:space="0" w:color="auto"/>
                            <w:left w:val="none" w:sz="0" w:space="0" w:color="auto"/>
                            <w:bottom w:val="none" w:sz="0" w:space="0" w:color="auto"/>
                            <w:right w:val="none" w:sz="0" w:space="0" w:color="auto"/>
                          </w:divBdr>
                        </w:div>
                      </w:divsChild>
                    </w:div>
                    <w:div w:id="1931959549">
                      <w:marLeft w:val="900"/>
                      <w:marRight w:val="0"/>
                      <w:marTop w:val="0"/>
                      <w:marBottom w:val="300"/>
                      <w:divBdr>
                        <w:top w:val="none" w:sz="0" w:space="0" w:color="auto"/>
                        <w:left w:val="none" w:sz="0" w:space="0" w:color="auto"/>
                        <w:bottom w:val="none" w:sz="0" w:space="0" w:color="auto"/>
                        <w:right w:val="none" w:sz="0" w:space="0" w:color="auto"/>
                      </w:divBdr>
                    </w:div>
                    <w:div w:id="1813055054">
                      <w:marLeft w:val="1350"/>
                      <w:marRight w:val="0"/>
                      <w:marTop w:val="300"/>
                      <w:marBottom w:val="300"/>
                      <w:divBdr>
                        <w:top w:val="none" w:sz="0" w:space="0" w:color="auto"/>
                        <w:left w:val="none" w:sz="0" w:space="0" w:color="auto"/>
                        <w:bottom w:val="none" w:sz="0" w:space="0" w:color="auto"/>
                        <w:right w:val="none" w:sz="0" w:space="0" w:color="auto"/>
                      </w:divBdr>
                      <w:divsChild>
                        <w:div w:id="7845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533010">
                  <w:marLeft w:val="525"/>
                  <w:marRight w:val="0"/>
                  <w:marTop w:val="300"/>
                  <w:marBottom w:val="300"/>
                  <w:divBdr>
                    <w:top w:val="none" w:sz="0" w:space="0" w:color="auto"/>
                    <w:left w:val="none" w:sz="0" w:space="0" w:color="auto"/>
                    <w:bottom w:val="none" w:sz="0" w:space="0" w:color="auto"/>
                    <w:right w:val="none" w:sz="0" w:space="0" w:color="auto"/>
                  </w:divBdr>
                </w:div>
                <w:div w:id="309940374">
                  <w:marLeft w:val="0"/>
                  <w:marRight w:val="0"/>
                  <w:marTop w:val="0"/>
                  <w:marBottom w:val="0"/>
                  <w:divBdr>
                    <w:top w:val="none" w:sz="0" w:space="0" w:color="auto"/>
                    <w:left w:val="none" w:sz="0" w:space="0" w:color="auto"/>
                    <w:bottom w:val="none" w:sz="0" w:space="0" w:color="auto"/>
                    <w:right w:val="none" w:sz="0" w:space="0" w:color="auto"/>
                  </w:divBdr>
                  <w:divsChild>
                    <w:div w:id="1177814721">
                      <w:marLeft w:val="900"/>
                      <w:marRight w:val="0"/>
                      <w:marTop w:val="0"/>
                      <w:marBottom w:val="300"/>
                      <w:divBdr>
                        <w:top w:val="none" w:sz="0" w:space="0" w:color="auto"/>
                        <w:left w:val="none" w:sz="0" w:space="0" w:color="auto"/>
                        <w:bottom w:val="none" w:sz="0" w:space="0" w:color="auto"/>
                        <w:right w:val="none" w:sz="0" w:space="0" w:color="auto"/>
                      </w:divBdr>
                    </w:div>
                    <w:div w:id="544292882">
                      <w:marLeft w:val="1350"/>
                      <w:marRight w:val="0"/>
                      <w:marTop w:val="300"/>
                      <w:marBottom w:val="300"/>
                      <w:divBdr>
                        <w:top w:val="none" w:sz="0" w:space="0" w:color="auto"/>
                        <w:left w:val="none" w:sz="0" w:space="0" w:color="auto"/>
                        <w:bottom w:val="none" w:sz="0" w:space="0" w:color="auto"/>
                        <w:right w:val="none" w:sz="0" w:space="0" w:color="auto"/>
                      </w:divBdr>
                      <w:divsChild>
                        <w:div w:id="745348856">
                          <w:marLeft w:val="0"/>
                          <w:marRight w:val="0"/>
                          <w:marTop w:val="0"/>
                          <w:marBottom w:val="0"/>
                          <w:divBdr>
                            <w:top w:val="none" w:sz="0" w:space="0" w:color="auto"/>
                            <w:left w:val="none" w:sz="0" w:space="0" w:color="auto"/>
                            <w:bottom w:val="none" w:sz="0" w:space="0" w:color="auto"/>
                            <w:right w:val="none" w:sz="0" w:space="0" w:color="auto"/>
                          </w:divBdr>
                        </w:div>
                      </w:divsChild>
                    </w:div>
                    <w:div w:id="373849852">
                      <w:marLeft w:val="900"/>
                      <w:marRight w:val="0"/>
                      <w:marTop w:val="0"/>
                      <w:marBottom w:val="300"/>
                      <w:divBdr>
                        <w:top w:val="none" w:sz="0" w:space="0" w:color="auto"/>
                        <w:left w:val="none" w:sz="0" w:space="0" w:color="auto"/>
                        <w:bottom w:val="none" w:sz="0" w:space="0" w:color="auto"/>
                        <w:right w:val="none" w:sz="0" w:space="0" w:color="auto"/>
                      </w:divBdr>
                    </w:div>
                    <w:div w:id="818115152">
                      <w:marLeft w:val="1350"/>
                      <w:marRight w:val="0"/>
                      <w:marTop w:val="300"/>
                      <w:marBottom w:val="300"/>
                      <w:divBdr>
                        <w:top w:val="none" w:sz="0" w:space="0" w:color="auto"/>
                        <w:left w:val="none" w:sz="0" w:space="0" w:color="auto"/>
                        <w:bottom w:val="none" w:sz="0" w:space="0" w:color="auto"/>
                        <w:right w:val="none" w:sz="0" w:space="0" w:color="auto"/>
                      </w:divBdr>
                      <w:divsChild>
                        <w:div w:id="1574925088">
                          <w:marLeft w:val="0"/>
                          <w:marRight w:val="0"/>
                          <w:marTop w:val="0"/>
                          <w:marBottom w:val="0"/>
                          <w:divBdr>
                            <w:top w:val="none" w:sz="0" w:space="0" w:color="auto"/>
                            <w:left w:val="none" w:sz="0" w:space="0" w:color="auto"/>
                            <w:bottom w:val="none" w:sz="0" w:space="0" w:color="auto"/>
                            <w:right w:val="none" w:sz="0" w:space="0" w:color="auto"/>
                          </w:divBdr>
                        </w:div>
                      </w:divsChild>
                    </w:div>
                    <w:div w:id="188833851">
                      <w:marLeft w:val="900"/>
                      <w:marRight w:val="0"/>
                      <w:marTop w:val="0"/>
                      <w:marBottom w:val="300"/>
                      <w:divBdr>
                        <w:top w:val="none" w:sz="0" w:space="0" w:color="auto"/>
                        <w:left w:val="none" w:sz="0" w:space="0" w:color="auto"/>
                        <w:bottom w:val="none" w:sz="0" w:space="0" w:color="auto"/>
                        <w:right w:val="none" w:sz="0" w:space="0" w:color="auto"/>
                      </w:divBdr>
                    </w:div>
                    <w:div w:id="154075805">
                      <w:marLeft w:val="1350"/>
                      <w:marRight w:val="0"/>
                      <w:marTop w:val="300"/>
                      <w:marBottom w:val="300"/>
                      <w:divBdr>
                        <w:top w:val="none" w:sz="0" w:space="0" w:color="auto"/>
                        <w:left w:val="none" w:sz="0" w:space="0" w:color="auto"/>
                        <w:bottom w:val="none" w:sz="0" w:space="0" w:color="auto"/>
                        <w:right w:val="none" w:sz="0" w:space="0" w:color="auto"/>
                      </w:divBdr>
                      <w:divsChild>
                        <w:div w:id="1938096985">
                          <w:marLeft w:val="0"/>
                          <w:marRight w:val="0"/>
                          <w:marTop w:val="0"/>
                          <w:marBottom w:val="0"/>
                          <w:divBdr>
                            <w:top w:val="none" w:sz="0" w:space="0" w:color="auto"/>
                            <w:left w:val="none" w:sz="0" w:space="0" w:color="auto"/>
                            <w:bottom w:val="none" w:sz="0" w:space="0" w:color="auto"/>
                            <w:right w:val="none" w:sz="0" w:space="0" w:color="auto"/>
                          </w:divBdr>
                        </w:div>
                      </w:divsChild>
                    </w:div>
                    <w:div w:id="1047528226">
                      <w:marLeft w:val="900"/>
                      <w:marRight w:val="0"/>
                      <w:marTop w:val="0"/>
                      <w:marBottom w:val="300"/>
                      <w:divBdr>
                        <w:top w:val="none" w:sz="0" w:space="0" w:color="auto"/>
                        <w:left w:val="none" w:sz="0" w:space="0" w:color="auto"/>
                        <w:bottom w:val="none" w:sz="0" w:space="0" w:color="auto"/>
                        <w:right w:val="none" w:sz="0" w:space="0" w:color="auto"/>
                      </w:divBdr>
                    </w:div>
                    <w:div w:id="737243205">
                      <w:marLeft w:val="1350"/>
                      <w:marRight w:val="0"/>
                      <w:marTop w:val="300"/>
                      <w:marBottom w:val="300"/>
                      <w:divBdr>
                        <w:top w:val="none" w:sz="0" w:space="0" w:color="auto"/>
                        <w:left w:val="none" w:sz="0" w:space="0" w:color="auto"/>
                        <w:bottom w:val="none" w:sz="0" w:space="0" w:color="auto"/>
                        <w:right w:val="none" w:sz="0" w:space="0" w:color="auto"/>
                      </w:divBdr>
                      <w:divsChild>
                        <w:div w:id="716658835">
                          <w:marLeft w:val="0"/>
                          <w:marRight w:val="0"/>
                          <w:marTop w:val="0"/>
                          <w:marBottom w:val="0"/>
                          <w:divBdr>
                            <w:top w:val="none" w:sz="0" w:space="0" w:color="auto"/>
                            <w:left w:val="none" w:sz="0" w:space="0" w:color="auto"/>
                            <w:bottom w:val="none" w:sz="0" w:space="0" w:color="auto"/>
                            <w:right w:val="none" w:sz="0" w:space="0" w:color="auto"/>
                          </w:divBdr>
                        </w:div>
                      </w:divsChild>
                    </w:div>
                    <w:div w:id="554388598">
                      <w:marLeft w:val="900"/>
                      <w:marRight w:val="0"/>
                      <w:marTop w:val="0"/>
                      <w:marBottom w:val="300"/>
                      <w:divBdr>
                        <w:top w:val="none" w:sz="0" w:space="0" w:color="auto"/>
                        <w:left w:val="none" w:sz="0" w:space="0" w:color="auto"/>
                        <w:bottom w:val="none" w:sz="0" w:space="0" w:color="auto"/>
                        <w:right w:val="none" w:sz="0" w:space="0" w:color="auto"/>
                      </w:divBdr>
                    </w:div>
                    <w:div w:id="1293904327">
                      <w:marLeft w:val="1350"/>
                      <w:marRight w:val="0"/>
                      <w:marTop w:val="300"/>
                      <w:marBottom w:val="300"/>
                      <w:divBdr>
                        <w:top w:val="none" w:sz="0" w:space="0" w:color="auto"/>
                        <w:left w:val="none" w:sz="0" w:space="0" w:color="auto"/>
                        <w:bottom w:val="none" w:sz="0" w:space="0" w:color="auto"/>
                        <w:right w:val="none" w:sz="0" w:space="0" w:color="auto"/>
                      </w:divBdr>
                      <w:divsChild>
                        <w:div w:id="408770578">
                          <w:marLeft w:val="0"/>
                          <w:marRight w:val="0"/>
                          <w:marTop w:val="0"/>
                          <w:marBottom w:val="0"/>
                          <w:divBdr>
                            <w:top w:val="none" w:sz="0" w:space="0" w:color="auto"/>
                            <w:left w:val="none" w:sz="0" w:space="0" w:color="auto"/>
                            <w:bottom w:val="none" w:sz="0" w:space="0" w:color="auto"/>
                            <w:right w:val="none" w:sz="0" w:space="0" w:color="auto"/>
                          </w:divBdr>
                        </w:div>
                      </w:divsChild>
                    </w:div>
                    <w:div w:id="203759112">
                      <w:marLeft w:val="900"/>
                      <w:marRight w:val="0"/>
                      <w:marTop w:val="0"/>
                      <w:marBottom w:val="300"/>
                      <w:divBdr>
                        <w:top w:val="none" w:sz="0" w:space="0" w:color="auto"/>
                        <w:left w:val="none" w:sz="0" w:space="0" w:color="auto"/>
                        <w:bottom w:val="none" w:sz="0" w:space="0" w:color="auto"/>
                        <w:right w:val="none" w:sz="0" w:space="0" w:color="auto"/>
                      </w:divBdr>
                    </w:div>
                    <w:div w:id="1943341333">
                      <w:marLeft w:val="1350"/>
                      <w:marRight w:val="0"/>
                      <w:marTop w:val="300"/>
                      <w:marBottom w:val="300"/>
                      <w:divBdr>
                        <w:top w:val="none" w:sz="0" w:space="0" w:color="auto"/>
                        <w:left w:val="none" w:sz="0" w:space="0" w:color="auto"/>
                        <w:bottom w:val="none" w:sz="0" w:space="0" w:color="auto"/>
                        <w:right w:val="none" w:sz="0" w:space="0" w:color="auto"/>
                      </w:divBdr>
                      <w:divsChild>
                        <w:div w:id="1241985871">
                          <w:marLeft w:val="0"/>
                          <w:marRight w:val="0"/>
                          <w:marTop w:val="0"/>
                          <w:marBottom w:val="0"/>
                          <w:divBdr>
                            <w:top w:val="none" w:sz="0" w:space="0" w:color="auto"/>
                            <w:left w:val="none" w:sz="0" w:space="0" w:color="auto"/>
                            <w:bottom w:val="none" w:sz="0" w:space="0" w:color="auto"/>
                            <w:right w:val="none" w:sz="0" w:space="0" w:color="auto"/>
                          </w:divBdr>
                        </w:div>
                      </w:divsChild>
                    </w:div>
                    <w:div w:id="2054234592">
                      <w:marLeft w:val="900"/>
                      <w:marRight w:val="0"/>
                      <w:marTop w:val="0"/>
                      <w:marBottom w:val="300"/>
                      <w:divBdr>
                        <w:top w:val="none" w:sz="0" w:space="0" w:color="auto"/>
                        <w:left w:val="none" w:sz="0" w:space="0" w:color="auto"/>
                        <w:bottom w:val="none" w:sz="0" w:space="0" w:color="auto"/>
                        <w:right w:val="none" w:sz="0" w:space="0" w:color="auto"/>
                      </w:divBdr>
                    </w:div>
                    <w:div w:id="134839378">
                      <w:marLeft w:val="1350"/>
                      <w:marRight w:val="0"/>
                      <w:marTop w:val="300"/>
                      <w:marBottom w:val="300"/>
                      <w:divBdr>
                        <w:top w:val="none" w:sz="0" w:space="0" w:color="auto"/>
                        <w:left w:val="none" w:sz="0" w:space="0" w:color="auto"/>
                        <w:bottom w:val="none" w:sz="0" w:space="0" w:color="auto"/>
                        <w:right w:val="none" w:sz="0" w:space="0" w:color="auto"/>
                      </w:divBdr>
                      <w:divsChild>
                        <w:div w:id="21564837">
                          <w:marLeft w:val="0"/>
                          <w:marRight w:val="0"/>
                          <w:marTop w:val="0"/>
                          <w:marBottom w:val="0"/>
                          <w:divBdr>
                            <w:top w:val="none" w:sz="0" w:space="0" w:color="auto"/>
                            <w:left w:val="none" w:sz="0" w:space="0" w:color="auto"/>
                            <w:bottom w:val="none" w:sz="0" w:space="0" w:color="auto"/>
                            <w:right w:val="none" w:sz="0" w:space="0" w:color="auto"/>
                          </w:divBdr>
                        </w:div>
                      </w:divsChild>
                    </w:div>
                    <w:div w:id="299724398">
                      <w:marLeft w:val="900"/>
                      <w:marRight w:val="0"/>
                      <w:marTop w:val="0"/>
                      <w:marBottom w:val="300"/>
                      <w:divBdr>
                        <w:top w:val="none" w:sz="0" w:space="0" w:color="auto"/>
                        <w:left w:val="none" w:sz="0" w:space="0" w:color="auto"/>
                        <w:bottom w:val="none" w:sz="0" w:space="0" w:color="auto"/>
                        <w:right w:val="none" w:sz="0" w:space="0" w:color="auto"/>
                      </w:divBdr>
                    </w:div>
                    <w:div w:id="1951424444">
                      <w:marLeft w:val="1350"/>
                      <w:marRight w:val="0"/>
                      <w:marTop w:val="300"/>
                      <w:marBottom w:val="300"/>
                      <w:divBdr>
                        <w:top w:val="none" w:sz="0" w:space="0" w:color="auto"/>
                        <w:left w:val="none" w:sz="0" w:space="0" w:color="auto"/>
                        <w:bottom w:val="none" w:sz="0" w:space="0" w:color="auto"/>
                        <w:right w:val="none" w:sz="0" w:space="0" w:color="auto"/>
                      </w:divBdr>
                      <w:divsChild>
                        <w:div w:id="1996445098">
                          <w:marLeft w:val="0"/>
                          <w:marRight w:val="0"/>
                          <w:marTop w:val="0"/>
                          <w:marBottom w:val="0"/>
                          <w:divBdr>
                            <w:top w:val="none" w:sz="0" w:space="0" w:color="auto"/>
                            <w:left w:val="none" w:sz="0" w:space="0" w:color="auto"/>
                            <w:bottom w:val="none" w:sz="0" w:space="0" w:color="auto"/>
                            <w:right w:val="none" w:sz="0" w:space="0" w:color="auto"/>
                          </w:divBdr>
                        </w:div>
                      </w:divsChild>
                    </w:div>
                    <w:div w:id="1611817899">
                      <w:marLeft w:val="900"/>
                      <w:marRight w:val="0"/>
                      <w:marTop w:val="0"/>
                      <w:marBottom w:val="300"/>
                      <w:divBdr>
                        <w:top w:val="none" w:sz="0" w:space="0" w:color="auto"/>
                        <w:left w:val="none" w:sz="0" w:space="0" w:color="auto"/>
                        <w:bottom w:val="none" w:sz="0" w:space="0" w:color="auto"/>
                        <w:right w:val="none" w:sz="0" w:space="0" w:color="auto"/>
                      </w:divBdr>
                    </w:div>
                    <w:div w:id="93407799">
                      <w:marLeft w:val="1350"/>
                      <w:marRight w:val="0"/>
                      <w:marTop w:val="300"/>
                      <w:marBottom w:val="300"/>
                      <w:divBdr>
                        <w:top w:val="none" w:sz="0" w:space="0" w:color="auto"/>
                        <w:left w:val="none" w:sz="0" w:space="0" w:color="auto"/>
                        <w:bottom w:val="none" w:sz="0" w:space="0" w:color="auto"/>
                        <w:right w:val="none" w:sz="0" w:space="0" w:color="auto"/>
                      </w:divBdr>
                      <w:divsChild>
                        <w:div w:id="2053191647">
                          <w:marLeft w:val="0"/>
                          <w:marRight w:val="0"/>
                          <w:marTop w:val="0"/>
                          <w:marBottom w:val="0"/>
                          <w:divBdr>
                            <w:top w:val="none" w:sz="0" w:space="0" w:color="auto"/>
                            <w:left w:val="none" w:sz="0" w:space="0" w:color="auto"/>
                            <w:bottom w:val="none" w:sz="0" w:space="0" w:color="auto"/>
                            <w:right w:val="none" w:sz="0" w:space="0" w:color="auto"/>
                          </w:divBdr>
                        </w:div>
                      </w:divsChild>
                    </w:div>
                    <w:div w:id="793211499">
                      <w:marLeft w:val="900"/>
                      <w:marRight w:val="0"/>
                      <w:marTop w:val="0"/>
                      <w:marBottom w:val="300"/>
                      <w:divBdr>
                        <w:top w:val="none" w:sz="0" w:space="0" w:color="auto"/>
                        <w:left w:val="none" w:sz="0" w:space="0" w:color="auto"/>
                        <w:bottom w:val="none" w:sz="0" w:space="0" w:color="auto"/>
                        <w:right w:val="none" w:sz="0" w:space="0" w:color="auto"/>
                      </w:divBdr>
                    </w:div>
                    <w:div w:id="275068128">
                      <w:marLeft w:val="1350"/>
                      <w:marRight w:val="0"/>
                      <w:marTop w:val="300"/>
                      <w:marBottom w:val="300"/>
                      <w:divBdr>
                        <w:top w:val="none" w:sz="0" w:space="0" w:color="auto"/>
                        <w:left w:val="none" w:sz="0" w:space="0" w:color="auto"/>
                        <w:bottom w:val="none" w:sz="0" w:space="0" w:color="auto"/>
                        <w:right w:val="none" w:sz="0" w:space="0" w:color="auto"/>
                      </w:divBdr>
                      <w:divsChild>
                        <w:div w:id="115999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73488">
                  <w:marLeft w:val="525"/>
                  <w:marRight w:val="0"/>
                  <w:marTop w:val="300"/>
                  <w:marBottom w:val="300"/>
                  <w:divBdr>
                    <w:top w:val="none" w:sz="0" w:space="0" w:color="auto"/>
                    <w:left w:val="none" w:sz="0" w:space="0" w:color="auto"/>
                    <w:bottom w:val="none" w:sz="0" w:space="0" w:color="auto"/>
                    <w:right w:val="none" w:sz="0" w:space="0" w:color="auto"/>
                  </w:divBdr>
                </w:div>
                <w:div w:id="854921771">
                  <w:marLeft w:val="0"/>
                  <w:marRight w:val="0"/>
                  <w:marTop w:val="0"/>
                  <w:marBottom w:val="0"/>
                  <w:divBdr>
                    <w:top w:val="none" w:sz="0" w:space="0" w:color="auto"/>
                    <w:left w:val="none" w:sz="0" w:space="0" w:color="auto"/>
                    <w:bottom w:val="none" w:sz="0" w:space="0" w:color="auto"/>
                    <w:right w:val="none" w:sz="0" w:space="0" w:color="auto"/>
                  </w:divBdr>
                  <w:divsChild>
                    <w:div w:id="1563983692">
                      <w:marLeft w:val="900"/>
                      <w:marRight w:val="0"/>
                      <w:marTop w:val="0"/>
                      <w:marBottom w:val="300"/>
                      <w:divBdr>
                        <w:top w:val="none" w:sz="0" w:space="0" w:color="auto"/>
                        <w:left w:val="none" w:sz="0" w:space="0" w:color="auto"/>
                        <w:bottom w:val="none" w:sz="0" w:space="0" w:color="auto"/>
                        <w:right w:val="none" w:sz="0" w:space="0" w:color="auto"/>
                      </w:divBdr>
                    </w:div>
                    <w:div w:id="838277757">
                      <w:marLeft w:val="1350"/>
                      <w:marRight w:val="0"/>
                      <w:marTop w:val="300"/>
                      <w:marBottom w:val="300"/>
                      <w:divBdr>
                        <w:top w:val="none" w:sz="0" w:space="0" w:color="auto"/>
                        <w:left w:val="none" w:sz="0" w:space="0" w:color="auto"/>
                        <w:bottom w:val="none" w:sz="0" w:space="0" w:color="auto"/>
                        <w:right w:val="none" w:sz="0" w:space="0" w:color="auto"/>
                      </w:divBdr>
                      <w:divsChild>
                        <w:div w:id="471095457">
                          <w:marLeft w:val="0"/>
                          <w:marRight w:val="0"/>
                          <w:marTop w:val="0"/>
                          <w:marBottom w:val="0"/>
                          <w:divBdr>
                            <w:top w:val="none" w:sz="0" w:space="0" w:color="auto"/>
                            <w:left w:val="none" w:sz="0" w:space="0" w:color="auto"/>
                            <w:bottom w:val="none" w:sz="0" w:space="0" w:color="auto"/>
                            <w:right w:val="none" w:sz="0" w:space="0" w:color="auto"/>
                          </w:divBdr>
                        </w:div>
                      </w:divsChild>
                    </w:div>
                    <w:div w:id="1030689238">
                      <w:marLeft w:val="900"/>
                      <w:marRight w:val="0"/>
                      <w:marTop w:val="0"/>
                      <w:marBottom w:val="300"/>
                      <w:divBdr>
                        <w:top w:val="none" w:sz="0" w:space="0" w:color="auto"/>
                        <w:left w:val="none" w:sz="0" w:space="0" w:color="auto"/>
                        <w:bottom w:val="none" w:sz="0" w:space="0" w:color="auto"/>
                        <w:right w:val="none" w:sz="0" w:space="0" w:color="auto"/>
                      </w:divBdr>
                    </w:div>
                    <w:div w:id="1645543775">
                      <w:marLeft w:val="1350"/>
                      <w:marRight w:val="0"/>
                      <w:marTop w:val="300"/>
                      <w:marBottom w:val="300"/>
                      <w:divBdr>
                        <w:top w:val="none" w:sz="0" w:space="0" w:color="auto"/>
                        <w:left w:val="none" w:sz="0" w:space="0" w:color="auto"/>
                        <w:bottom w:val="none" w:sz="0" w:space="0" w:color="auto"/>
                        <w:right w:val="none" w:sz="0" w:space="0" w:color="auto"/>
                      </w:divBdr>
                      <w:divsChild>
                        <w:div w:id="31465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9128776">
      <w:bodyDiv w:val="1"/>
      <w:marLeft w:val="0"/>
      <w:marRight w:val="0"/>
      <w:marTop w:val="0"/>
      <w:marBottom w:val="0"/>
      <w:divBdr>
        <w:top w:val="none" w:sz="0" w:space="0" w:color="auto"/>
        <w:left w:val="none" w:sz="0" w:space="0" w:color="auto"/>
        <w:bottom w:val="none" w:sz="0" w:space="0" w:color="auto"/>
        <w:right w:val="none" w:sz="0" w:space="0" w:color="auto"/>
      </w:divBdr>
      <w:divsChild>
        <w:div w:id="1555699388">
          <w:marLeft w:val="0"/>
          <w:marRight w:val="0"/>
          <w:marTop w:val="0"/>
          <w:marBottom w:val="0"/>
          <w:divBdr>
            <w:top w:val="none" w:sz="0" w:space="0" w:color="auto"/>
            <w:left w:val="none" w:sz="0" w:space="0" w:color="auto"/>
            <w:bottom w:val="none" w:sz="0" w:space="0" w:color="auto"/>
            <w:right w:val="none" w:sz="0" w:space="0" w:color="auto"/>
          </w:divBdr>
          <w:divsChild>
            <w:div w:id="375393827">
              <w:marLeft w:val="0"/>
              <w:marRight w:val="0"/>
              <w:marTop w:val="0"/>
              <w:marBottom w:val="0"/>
              <w:divBdr>
                <w:top w:val="none" w:sz="0" w:space="0" w:color="auto"/>
                <w:left w:val="none" w:sz="0" w:space="0" w:color="auto"/>
                <w:bottom w:val="none" w:sz="0" w:space="0" w:color="auto"/>
                <w:right w:val="none" w:sz="0" w:space="0" w:color="auto"/>
              </w:divBdr>
              <w:divsChild>
                <w:div w:id="352071483">
                  <w:marLeft w:val="0"/>
                  <w:marRight w:val="0"/>
                  <w:marTop w:val="450"/>
                  <w:marBottom w:val="300"/>
                  <w:divBdr>
                    <w:top w:val="none" w:sz="0" w:space="0" w:color="auto"/>
                    <w:left w:val="none" w:sz="0" w:space="0" w:color="auto"/>
                    <w:bottom w:val="none" w:sz="0" w:space="0" w:color="auto"/>
                    <w:right w:val="none" w:sz="0" w:space="0" w:color="auto"/>
                  </w:divBdr>
                </w:div>
                <w:div w:id="1984576795">
                  <w:marLeft w:val="0"/>
                  <w:marRight w:val="0"/>
                  <w:marTop w:val="0"/>
                  <w:marBottom w:val="450"/>
                  <w:divBdr>
                    <w:top w:val="none" w:sz="0" w:space="0" w:color="auto"/>
                    <w:left w:val="none" w:sz="0" w:space="0" w:color="auto"/>
                    <w:bottom w:val="none" w:sz="0" w:space="0" w:color="auto"/>
                    <w:right w:val="none" w:sz="0" w:space="0" w:color="auto"/>
                  </w:divBdr>
                </w:div>
                <w:div w:id="1389500817">
                  <w:marLeft w:val="525"/>
                  <w:marRight w:val="0"/>
                  <w:marTop w:val="300"/>
                  <w:marBottom w:val="300"/>
                  <w:divBdr>
                    <w:top w:val="none" w:sz="0" w:space="0" w:color="auto"/>
                    <w:left w:val="none" w:sz="0" w:space="0" w:color="auto"/>
                    <w:bottom w:val="none" w:sz="0" w:space="0" w:color="auto"/>
                    <w:right w:val="none" w:sz="0" w:space="0" w:color="auto"/>
                  </w:divBdr>
                </w:div>
                <w:div w:id="1532305868">
                  <w:marLeft w:val="525"/>
                  <w:marRight w:val="0"/>
                  <w:marTop w:val="300"/>
                  <w:marBottom w:val="300"/>
                  <w:divBdr>
                    <w:top w:val="none" w:sz="0" w:space="0" w:color="auto"/>
                    <w:left w:val="none" w:sz="0" w:space="0" w:color="auto"/>
                    <w:bottom w:val="none" w:sz="0" w:space="0" w:color="auto"/>
                    <w:right w:val="none" w:sz="0" w:space="0" w:color="auto"/>
                  </w:divBdr>
                </w:div>
                <w:div w:id="400451304">
                  <w:marLeft w:val="0"/>
                  <w:marRight w:val="0"/>
                  <w:marTop w:val="0"/>
                  <w:marBottom w:val="0"/>
                  <w:divBdr>
                    <w:top w:val="none" w:sz="0" w:space="0" w:color="auto"/>
                    <w:left w:val="none" w:sz="0" w:space="0" w:color="auto"/>
                    <w:bottom w:val="none" w:sz="0" w:space="0" w:color="auto"/>
                    <w:right w:val="none" w:sz="0" w:space="0" w:color="auto"/>
                  </w:divBdr>
                  <w:divsChild>
                    <w:div w:id="618487711">
                      <w:marLeft w:val="900"/>
                      <w:marRight w:val="0"/>
                      <w:marTop w:val="0"/>
                      <w:marBottom w:val="300"/>
                      <w:divBdr>
                        <w:top w:val="none" w:sz="0" w:space="0" w:color="auto"/>
                        <w:left w:val="none" w:sz="0" w:space="0" w:color="auto"/>
                        <w:bottom w:val="none" w:sz="0" w:space="0" w:color="auto"/>
                        <w:right w:val="none" w:sz="0" w:space="0" w:color="auto"/>
                      </w:divBdr>
                    </w:div>
                    <w:div w:id="121316214">
                      <w:marLeft w:val="1350"/>
                      <w:marRight w:val="0"/>
                      <w:marTop w:val="300"/>
                      <w:marBottom w:val="300"/>
                      <w:divBdr>
                        <w:top w:val="none" w:sz="0" w:space="0" w:color="auto"/>
                        <w:left w:val="none" w:sz="0" w:space="0" w:color="auto"/>
                        <w:bottom w:val="none" w:sz="0" w:space="0" w:color="auto"/>
                        <w:right w:val="none" w:sz="0" w:space="0" w:color="auto"/>
                      </w:divBdr>
                      <w:divsChild>
                        <w:div w:id="238029775">
                          <w:marLeft w:val="0"/>
                          <w:marRight w:val="0"/>
                          <w:marTop w:val="0"/>
                          <w:marBottom w:val="0"/>
                          <w:divBdr>
                            <w:top w:val="none" w:sz="0" w:space="0" w:color="auto"/>
                            <w:left w:val="none" w:sz="0" w:space="0" w:color="auto"/>
                            <w:bottom w:val="none" w:sz="0" w:space="0" w:color="auto"/>
                            <w:right w:val="none" w:sz="0" w:space="0" w:color="auto"/>
                          </w:divBdr>
                        </w:div>
                      </w:divsChild>
                    </w:div>
                    <w:div w:id="47261690">
                      <w:marLeft w:val="900"/>
                      <w:marRight w:val="0"/>
                      <w:marTop w:val="0"/>
                      <w:marBottom w:val="300"/>
                      <w:divBdr>
                        <w:top w:val="none" w:sz="0" w:space="0" w:color="auto"/>
                        <w:left w:val="none" w:sz="0" w:space="0" w:color="auto"/>
                        <w:bottom w:val="none" w:sz="0" w:space="0" w:color="auto"/>
                        <w:right w:val="none" w:sz="0" w:space="0" w:color="auto"/>
                      </w:divBdr>
                    </w:div>
                    <w:div w:id="343821085">
                      <w:marLeft w:val="1350"/>
                      <w:marRight w:val="0"/>
                      <w:marTop w:val="300"/>
                      <w:marBottom w:val="300"/>
                      <w:divBdr>
                        <w:top w:val="none" w:sz="0" w:space="0" w:color="auto"/>
                        <w:left w:val="none" w:sz="0" w:space="0" w:color="auto"/>
                        <w:bottom w:val="none" w:sz="0" w:space="0" w:color="auto"/>
                        <w:right w:val="none" w:sz="0" w:space="0" w:color="auto"/>
                      </w:divBdr>
                      <w:divsChild>
                        <w:div w:id="689261807">
                          <w:marLeft w:val="0"/>
                          <w:marRight w:val="0"/>
                          <w:marTop w:val="0"/>
                          <w:marBottom w:val="0"/>
                          <w:divBdr>
                            <w:top w:val="none" w:sz="0" w:space="0" w:color="auto"/>
                            <w:left w:val="none" w:sz="0" w:space="0" w:color="auto"/>
                            <w:bottom w:val="none" w:sz="0" w:space="0" w:color="auto"/>
                            <w:right w:val="none" w:sz="0" w:space="0" w:color="auto"/>
                          </w:divBdr>
                        </w:div>
                      </w:divsChild>
                    </w:div>
                    <w:div w:id="1209102536">
                      <w:marLeft w:val="900"/>
                      <w:marRight w:val="0"/>
                      <w:marTop w:val="0"/>
                      <w:marBottom w:val="300"/>
                      <w:divBdr>
                        <w:top w:val="none" w:sz="0" w:space="0" w:color="auto"/>
                        <w:left w:val="none" w:sz="0" w:space="0" w:color="auto"/>
                        <w:bottom w:val="none" w:sz="0" w:space="0" w:color="auto"/>
                        <w:right w:val="none" w:sz="0" w:space="0" w:color="auto"/>
                      </w:divBdr>
                    </w:div>
                    <w:div w:id="798958898">
                      <w:marLeft w:val="1350"/>
                      <w:marRight w:val="0"/>
                      <w:marTop w:val="300"/>
                      <w:marBottom w:val="300"/>
                      <w:divBdr>
                        <w:top w:val="none" w:sz="0" w:space="0" w:color="auto"/>
                        <w:left w:val="none" w:sz="0" w:space="0" w:color="auto"/>
                        <w:bottom w:val="none" w:sz="0" w:space="0" w:color="auto"/>
                        <w:right w:val="none" w:sz="0" w:space="0" w:color="auto"/>
                      </w:divBdr>
                      <w:divsChild>
                        <w:div w:id="1123033899">
                          <w:marLeft w:val="0"/>
                          <w:marRight w:val="0"/>
                          <w:marTop w:val="0"/>
                          <w:marBottom w:val="0"/>
                          <w:divBdr>
                            <w:top w:val="none" w:sz="0" w:space="0" w:color="auto"/>
                            <w:left w:val="none" w:sz="0" w:space="0" w:color="auto"/>
                            <w:bottom w:val="none" w:sz="0" w:space="0" w:color="auto"/>
                            <w:right w:val="none" w:sz="0" w:space="0" w:color="auto"/>
                          </w:divBdr>
                        </w:div>
                      </w:divsChild>
                    </w:div>
                    <w:div w:id="287131249">
                      <w:marLeft w:val="900"/>
                      <w:marRight w:val="0"/>
                      <w:marTop w:val="0"/>
                      <w:marBottom w:val="300"/>
                      <w:divBdr>
                        <w:top w:val="none" w:sz="0" w:space="0" w:color="auto"/>
                        <w:left w:val="none" w:sz="0" w:space="0" w:color="auto"/>
                        <w:bottom w:val="none" w:sz="0" w:space="0" w:color="auto"/>
                        <w:right w:val="none" w:sz="0" w:space="0" w:color="auto"/>
                      </w:divBdr>
                    </w:div>
                    <w:div w:id="1080910378">
                      <w:marLeft w:val="1350"/>
                      <w:marRight w:val="0"/>
                      <w:marTop w:val="300"/>
                      <w:marBottom w:val="300"/>
                      <w:divBdr>
                        <w:top w:val="none" w:sz="0" w:space="0" w:color="auto"/>
                        <w:left w:val="none" w:sz="0" w:space="0" w:color="auto"/>
                        <w:bottom w:val="none" w:sz="0" w:space="0" w:color="auto"/>
                        <w:right w:val="none" w:sz="0" w:space="0" w:color="auto"/>
                      </w:divBdr>
                      <w:divsChild>
                        <w:div w:id="2128810764">
                          <w:marLeft w:val="0"/>
                          <w:marRight w:val="0"/>
                          <w:marTop w:val="0"/>
                          <w:marBottom w:val="0"/>
                          <w:divBdr>
                            <w:top w:val="none" w:sz="0" w:space="0" w:color="auto"/>
                            <w:left w:val="none" w:sz="0" w:space="0" w:color="auto"/>
                            <w:bottom w:val="none" w:sz="0" w:space="0" w:color="auto"/>
                            <w:right w:val="none" w:sz="0" w:space="0" w:color="auto"/>
                          </w:divBdr>
                        </w:div>
                      </w:divsChild>
                    </w:div>
                    <w:div w:id="132799154">
                      <w:marLeft w:val="900"/>
                      <w:marRight w:val="0"/>
                      <w:marTop w:val="0"/>
                      <w:marBottom w:val="300"/>
                      <w:divBdr>
                        <w:top w:val="none" w:sz="0" w:space="0" w:color="auto"/>
                        <w:left w:val="none" w:sz="0" w:space="0" w:color="auto"/>
                        <w:bottom w:val="none" w:sz="0" w:space="0" w:color="auto"/>
                        <w:right w:val="none" w:sz="0" w:space="0" w:color="auto"/>
                      </w:divBdr>
                    </w:div>
                    <w:div w:id="1191064156">
                      <w:marLeft w:val="1350"/>
                      <w:marRight w:val="0"/>
                      <w:marTop w:val="300"/>
                      <w:marBottom w:val="300"/>
                      <w:divBdr>
                        <w:top w:val="none" w:sz="0" w:space="0" w:color="auto"/>
                        <w:left w:val="none" w:sz="0" w:space="0" w:color="auto"/>
                        <w:bottom w:val="none" w:sz="0" w:space="0" w:color="auto"/>
                        <w:right w:val="none" w:sz="0" w:space="0" w:color="auto"/>
                      </w:divBdr>
                      <w:divsChild>
                        <w:div w:id="2039815495">
                          <w:marLeft w:val="0"/>
                          <w:marRight w:val="0"/>
                          <w:marTop w:val="0"/>
                          <w:marBottom w:val="0"/>
                          <w:divBdr>
                            <w:top w:val="none" w:sz="0" w:space="0" w:color="auto"/>
                            <w:left w:val="none" w:sz="0" w:space="0" w:color="auto"/>
                            <w:bottom w:val="none" w:sz="0" w:space="0" w:color="auto"/>
                            <w:right w:val="none" w:sz="0" w:space="0" w:color="auto"/>
                          </w:divBdr>
                        </w:div>
                      </w:divsChild>
                    </w:div>
                    <w:div w:id="84157090">
                      <w:marLeft w:val="900"/>
                      <w:marRight w:val="0"/>
                      <w:marTop w:val="0"/>
                      <w:marBottom w:val="300"/>
                      <w:divBdr>
                        <w:top w:val="none" w:sz="0" w:space="0" w:color="auto"/>
                        <w:left w:val="none" w:sz="0" w:space="0" w:color="auto"/>
                        <w:bottom w:val="none" w:sz="0" w:space="0" w:color="auto"/>
                        <w:right w:val="none" w:sz="0" w:space="0" w:color="auto"/>
                      </w:divBdr>
                    </w:div>
                    <w:div w:id="1523086865">
                      <w:marLeft w:val="1350"/>
                      <w:marRight w:val="0"/>
                      <w:marTop w:val="300"/>
                      <w:marBottom w:val="300"/>
                      <w:divBdr>
                        <w:top w:val="none" w:sz="0" w:space="0" w:color="auto"/>
                        <w:left w:val="none" w:sz="0" w:space="0" w:color="auto"/>
                        <w:bottom w:val="none" w:sz="0" w:space="0" w:color="auto"/>
                        <w:right w:val="none" w:sz="0" w:space="0" w:color="auto"/>
                      </w:divBdr>
                      <w:divsChild>
                        <w:div w:id="803544372">
                          <w:marLeft w:val="0"/>
                          <w:marRight w:val="0"/>
                          <w:marTop w:val="0"/>
                          <w:marBottom w:val="0"/>
                          <w:divBdr>
                            <w:top w:val="none" w:sz="0" w:space="0" w:color="auto"/>
                            <w:left w:val="none" w:sz="0" w:space="0" w:color="auto"/>
                            <w:bottom w:val="none" w:sz="0" w:space="0" w:color="auto"/>
                            <w:right w:val="none" w:sz="0" w:space="0" w:color="auto"/>
                          </w:divBdr>
                        </w:div>
                      </w:divsChild>
                    </w:div>
                    <w:div w:id="440955589">
                      <w:marLeft w:val="900"/>
                      <w:marRight w:val="0"/>
                      <w:marTop w:val="0"/>
                      <w:marBottom w:val="300"/>
                      <w:divBdr>
                        <w:top w:val="none" w:sz="0" w:space="0" w:color="auto"/>
                        <w:left w:val="none" w:sz="0" w:space="0" w:color="auto"/>
                        <w:bottom w:val="none" w:sz="0" w:space="0" w:color="auto"/>
                        <w:right w:val="none" w:sz="0" w:space="0" w:color="auto"/>
                      </w:divBdr>
                    </w:div>
                    <w:div w:id="30963311">
                      <w:marLeft w:val="1350"/>
                      <w:marRight w:val="0"/>
                      <w:marTop w:val="300"/>
                      <w:marBottom w:val="300"/>
                      <w:divBdr>
                        <w:top w:val="none" w:sz="0" w:space="0" w:color="auto"/>
                        <w:left w:val="none" w:sz="0" w:space="0" w:color="auto"/>
                        <w:bottom w:val="none" w:sz="0" w:space="0" w:color="auto"/>
                        <w:right w:val="none" w:sz="0" w:space="0" w:color="auto"/>
                      </w:divBdr>
                      <w:divsChild>
                        <w:div w:id="344333257">
                          <w:marLeft w:val="0"/>
                          <w:marRight w:val="0"/>
                          <w:marTop w:val="0"/>
                          <w:marBottom w:val="0"/>
                          <w:divBdr>
                            <w:top w:val="none" w:sz="0" w:space="0" w:color="auto"/>
                            <w:left w:val="none" w:sz="0" w:space="0" w:color="auto"/>
                            <w:bottom w:val="none" w:sz="0" w:space="0" w:color="auto"/>
                            <w:right w:val="none" w:sz="0" w:space="0" w:color="auto"/>
                          </w:divBdr>
                        </w:div>
                      </w:divsChild>
                    </w:div>
                    <w:div w:id="551504845">
                      <w:marLeft w:val="900"/>
                      <w:marRight w:val="0"/>
                      <w:marTop w:val="0"/>
                      <w:marBottom w:val="300"/>
                      <w:divBdr>
                        <w:top w:val="none" w:sz="0" w:space="0" w:color="auto"/>
                        <w:left w:val="none" w:sz="0" w:space="0" w:color="auto"/>
                        <w:bottom w:val="none" w:sz="0" w:space="0" w:color="auto"/>
                        <w:right w:val="none" w:sz="0" w:space="0" w:color="auto"/>
                      </w:divBdr>
                    </w:div>
                    <w:div w:id="705106346">
                      <w:marLeft w:val="1350"/>
                      <w:marRight w:val="0"/>
                      <w:marTop w:val="300"/>
                      <w:marBottom w:val="300"/>
                      <w:divBdr>
                        <w:top w:val="none" w:sz="0" w:space="0" w:color="auto"/>
                        <w:left w:val="none" w:sz="0" w:space="0" w:color="auto"/>
                        <w:bottom w:val="none" w:sz="0" w:space="0" w:color="auto"/>
                        <w:right w:val="none" w:sz="0" w:space="0" w:color="auto"/>
                      </w:divBdr>
                      <w:divsChild>
                        <w:div w:id="409934841">
                          <w:marLeft w:val="0"/>
                          <w:marRight w:val="0"/>
                          <w:marTop w:val="0"/>
                          <w:marBottom w:val="0"/>
                          <w:divBdr>
                            <w:top w:val="none" w:sz="0" w:space="0" w:color="auto"/>
                            <w:left w:val="none" w:sz="0" w:space="0" w:color="auto"/>
                            <w:bottom w:val="none" w:sz="0" w:space="0" w:color="auto"/>
                            <w:right w:val="none" w:sz="0" w:space="0" w:color="auto"/>
                          </w:divBdr>
                        </w:div>
                      </w:divsChild>
                    </w:div>
                    <w:div w:id="884831693">
                      <w:marLeft w:val="900"/>
                      <w:marRight w:val="0"/>
                      <w:marTop w:val="0"/>
                      <w:marBottom w:val="300"/>
                      <w:divBdr>
                        <w:top w:val="none" w:sz="0" w:space="0" w:color="auto"/>
                        <w:left w:val="none" w:sz="0" w:space="0" w:color="auto"/>
                        <w:bottom w:val="none" w:sz="0" w:space="0" w:color="auto"/>
                        <w:right w:val="none" w:sz="0" w:space="0" w:color="auto"/>
                      </w:divBdr>
                    </w:div>
                    <w:div w:id="1373652473">
                      <w:marLeft w:val="1350"/>
                      <w:marRight w:val="0"/>
                      <w:marTop w:val="300"/>
                      <w:marBottom w:val="300"/>
                      <w:divBdr>
                        <w:top w:val="none" w:sz="0" w:space="0" w:color="auto"/>
                        <w:left w:val="none" w:sz="0" w:space="0" w:color="auto"/>
                        <w:bottom w:val="none" w:sz="0" w:space="0" w:color="auto"/>
                        <w:right w:val="none" w:sz="0" w:space="0" w:color="auto"/>
                      </w:divBdr>
                      <w:divsChild>
                        <w:div w:id="1929269165">
                          <w:marLeft w:val="0"/>
                          <w:marRight w:val="0"/>
                          <w:marTop w:val="0"/>
                          <w:marBottom w:val="0"/>
                          <w:divBdr>
                            <w:top w:val="none" w:sz="0" w:space="0" w:color="auto"/>
                            <w:left w:val="none" w:sz="0" w:space="0" w:color="auto"/>
                            <w:bottom w:val="none" w:sz="0" w:space="0" w:color="auto"/>
                            <w:right w:val="none" w:sz="0" w:space="0" w:color="auto"/>
                          </w:divBdr>
                        </w:div>
                      </w:divsChild>
                    </w:div>
                    <w:div w:id="137188130">
                      <w:marLeft w:val="900"/>
                      <w:marRight w:val="0"/>
                      <w:marTop w:val="0"/>
                      <w:marBottom w:val="300"/>
                      <w:divBdr>
                        <w:top w:val="none" w:sz="0" w:space="0" w:color="auto"/>
                        <w:left w:val="none" w:sz="0" w:space="0" w:color="auto"/>
                        <w:bottom w:val="none" w:sz="0" w:space="0" w:color="auto"/>
                        <w:right w:val="none" w:sz="0" w:space="0" w:color="auto"/>
                      </w:divBdr>
                    </w:div>
                    <w:div w:id="522209799">
                      <w:marLeft w:val="1350"/>
                      <w:marRight w:val="0"/>
                      <w:marTop w:val="300"/>
                      <w:marBottom w:val="300"/>
                      <w:divBdr>
                        <w:top w:val="none" w:sz="0" w:space="0" w:color="auto"/>
                        <w:left w:val="none" w:sz="0" w:space="0" w:color="auto"/>
                        <w:bottom w:val="none" w:sz="0" w:space="0" w:color="auto"/>
                        <w:right w:val="none" w:sz="0" w:space="0" w:color="auto"/>
                      </w:divBdr>
                      <w:divsChild>
                        <w:div w:id="152759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9373">
                  <w:marLeft w:val="525"/>
                  <w:marRight w:val="0"/>
                  <w:marTop w:val="300"/>
                  <w:marBottom w:val="300"/>
                  <w:divBdr>
                    <w:top w:val="none" w:sz="0" w:space="0" w:color="auto"/>
                    <w:left w:val="none" w:sz="0" w:space="0" w:color="auto"/>
                    <w:bottom w:val="none" w:sz="0" w:space="0" w:color="auto"/>
                    <w:right w:val="none" w:sz="0" w:space="0" w:color="auto"/>
                  </w:divBdr>
                </w:div>
                <w:div w:id="222134034">
                  <w:marLeft w:val="0"/>
                  <w:marRight w:val="0"/>
                  <w:marTop w:val="0"/>
                  <w:marBottom w:val="0"/>
                  <w:divBdr>
                    <w:top w:val="none" w:sz="0" w:space="0" w:color="auto"/>
                    <w:left w:val="none" w:sz="0" w:space="0" w:color="auto"/>
                    <w:bottom w:val="none" w:sz="0" w:space="0" w:color="auto"/>
                    <w:right w:val="none" w:sz="0" w:space="0" w:color="auto"/>
                  </w:divBdr>
                  <w:divsChild>
                    <w:div w:id="764614633">
                      <w:marLeft w:val="900"/>
                      <w:marRight w:val="0"/>
                      <w:marTop w:val="0"/>
                      <w:marBottom w:val="300"/>
                      <w:divBdr>
                        <w:top w:val="none" w:sz="0" w:space="0" w:color="auto"/>
                        <w:left w:val="none" w:sz="0" w:space="0" w:color="auto"/>
                        <w:bottom w:val="none" w:sz="0" w:space="0" w:color="auto"/>
                        <w:right w:val="none" w:sz="0" w:space="0" w:color="auto"/>
                      </w:divBdr>
                    </w:div>
                    <w:div w:id="328603786">
                      <w:marLeft w:val="1350"/>
                      <w:marRight w:val="0"/>
                      <w:marTop w:val="300"/>
                      <w:marBottom w:val="300"/>
                      <w:divBdr>
                        <w:top w:val="none" w:sz="0" w:space="0" w:color="auto"/>
                        <w:left w:val="none" w:sz="0" w:space="0" w:color="auto"/>
                        <w:bottom w:val="none" w:sz="0" w:space="0" w:color="auto"/>
                        <w:right w:val="none" w:sz="0" w:space="0" w:color="auto"/>
                      </w:divBdr>
                      <w:divsChild>
                        <w:div w:id="1160078667">
                          <w:marLeft w:val="0"/>
                          <w:marRight w:val="0"/>
                          <w:marTop w:val="0"/>
                          <w:marBottom w:val="0"/>
                          <w:divBdr>
                            <w:top w:val="none" w:sz="0" w:space="0" w:color="auto"/>
                            <w:left w:val="none" w:sz="0" w:space="0" w:color="auto"/>
                            <w:bottom w:val="none" w:sz="0" w:space="0" w:color="auto"/>
                            <w:right w:val="none" w:sz="0" w:space="0" w:color="auto"/>
                          </w:divBdr>
                        </w:div>
                      </w:divsChild>
                    </w:div>
                    <w:div w:id="72363571">
                      <w:marLeft w:val="900"/>
                      <w:marRight w:val="0"/>
                      <w:marTop w:val="0"/>
                      <w:marBottom w:val="300"/>
                      <w:divBdr>
                        <w:top w:val="none" w:sz="0" w:space="0" w:color="auto"/>
                        <w:left w:val="none" w:sz="0" w:space="0" w:color="auto"/>
                        <w:bottom w:val="none" w:sz="0" w:space="0" w:color="auto"/>
                        <w:right w:val="none" w:sz="0" w:space="0" w:color="auto"/>
                      </w:divBdr>
                    </w:div>
                    <w:div w:id="504900226">
                      <w:marLeft w:val="1350"/>
                      <w:marRight w:val="0"/>
                      <w:marTop w:val="300"/>
                      <w:marBottom w:val="300"/>
                      <w:divBdr>
                        <w:top w:val="none" w:sz="0" w:space="0" w:color="auto"/>
                        <w:left w:val="none" w:sz="0" w:space="0" w:color="auto"/>
                        <w:bottom w:val="none" w:sz="0" w:space="0" w:color="auto"/>
                        <w:right w:val="none" w:sz="0" w:space="0" w:color="auto"/>
                      </w:divBdr>
                      <w:divsChild>
                        <w:div w:id="1174340122">
                          <w:marLeft w:val="0"/>
                          <w:marRight w:val="0"/>
                          <w:marTop w:val="0"/>
                          <w:marBottom w:val="0"/>
                          <w:divBdr>
                            <w:top w:val="none" w:sz="0" w:space="0" w:color="auto"/>
                            <w:left w:val="none" w:sz="0" w:space="0" w:color="auto"/>
                            <w:bottom w:val="none" w:sz="0" w:space="0" w:color="auto"/>
                            <w:right w:val="none" w:sz="0" w:space="0" w:color="auto"/>
                          </w:divBdr>
                        </w:div>
                      </w:divsChild>
                    </w:div>
                    <w:div w:id="1607615813">
                      <w:marLeft w:val="900"/>
                      <w:marRight w:val="0"/>
                      <w:marTop w:val="0"/>
                      <w:marBottom w:val="300"/>
                      <w:divBdr>
                        <w:top w:val="none" w:sz="0" w:space="0" w:color="auto"/>
                        <w:left w:val="none" w:sz="0" w:space="0" w:color="auto"/>
                        <w:bottom w:val="none" w:sz="0" w:space="0" w:color="auto"/>
                        <w:right w:val="none" w:sz="0" w:space="0" w:color="auto"/>
                      </w:divBdr>
                    </w:div>
                    <w:div w:id="440493318">
                      <w:marLeft w:val="1350"/>
                      <w:marRight w:val="0"/>
                      <w:marTop w:val="300"/>
                      <w:marBottom w:val="300"/>
                      <w:divBdr>
                        <w:top w:val="none" w:sz="0" w:space="0" w:color="auto"/>
                        <w:left w:val="none" w:sz="0" w:space="0" w:color="auto"/>
                        <w:bottom w:val="none" w:sz="0" w:space="0" w:color="auto"/>
                        <w:right w:val="none" w:sz="0" w:space="0" w:color="auto"/>
                      </w:divBdr>
                      <w:divsChild>
                        <w:div w:id="90900621">
                          <w:marLeft w:val="0"/>
                          <w:marRight w:val="0"/>
                          <w:marTop w:val="0"/>
                          <w:marBottom w:val="0"/>
                          <w:divBdr>
                            <w:top w:val="none" w:sz="0" w:space="0" w:color="auto"/>
                            <w:left w:val="none" w:sz="0" w:space="0" w:color="auto"/>
                            <w:bottom w:val="none" w:sz="0" w:space="0" w:color="auto"/>
                            <w:right w:val="none" w:sz="0" w:space="0" w:color="auto"/>
                          </w:divBdr>
                        </w:div>
                      </w:divsChild>
                    </w:div>
                    <w:div w:id="829758451">
                      <w:marLeft w:val="900"/>
                      <w:marRight w:val="0"/>
                      <w:marTop w:val="0"/>
                      <w:marBottom w:val="300"/>
                      <w:divBdr>
                        <w:top w:val="none" w:sz="0" w:space="0" w:color="auto"/>
                        <w:left w:val="none" w:sz="0" w:space="0" w:color="auto"/>
                        <w:bottom w:val="none" w:sz="0" w:space="0" w:color="auto"/>
                        <w:right w:val="none" w:sz="0" w:space="0" w:color="auto"/>
                      </w:divBdr>
                    </w:div>
                    <w:div w:id="1871601796">
                      <w:marLeft w:val="1350"/>
                      <w:marRight w:val="0"/>
                      <w:marTop w:val="300"/>
                      <w:marBottom w:val="300"/>
                      <w:divBdr>
                        <w:top w:val="none" w:sz="0" w:space="0" w:color="auto"/>
                        <w:left w:val="none" w:sz="0" w:space="0" w:color="auto"/>
                        <w:bottom w:val="none" w:sz="0" w:space="0" w:color="auto"/>
                        <w:right w:val="none" w:sz="0" w:space="0" w:color="auto"/>
                      </w:divBdr>
                      <w:divsChild>
                        <w:div w:id="642388356">
                          <w:marLeft w:val="0"/>
                          <w:marRight w:val="0"/>
                          <w:marTop w:val="0"/>
                          <w:marBottom w:val="0"/>
                          <w:divBdr>
                            <w:top w:val="none" w:sz="0" w:space="0" w:color="auto"/>
                            <w:left w:val="none" w:sz="0" w:space="0" w:color="auto"/>
                            <w:bottom w:val="none" w:sz="0" w:space="0" w:color="auto"/>
                            <w:right w:val="none" w:sz="0" w:space="0" w:color="auto"/>
                          </w:divBdr>
                        </w:div>
                      </w:divsChild>
                    </w:div>
                    <w:div w:id="1060905841">
                      <w:marLeft w:val="900"/>
                      <w:marRight w:val="0"/>
                      <w:marTop w:val="0"/>
                      <w:marBottom w:val="300"/>
                      <w:divBdr>
                        <w:top w:val="none" w:sz="0" w:space="0" w:color="auto"/>
                        <w:left w:val="none" w:sz="0" w:space="0" w:color="auto"/>
                        <w:bottom w:val="none" w:sz="0" w:space="0" w:color="auto"/>
                        <w:right w:val="none" w:sz="0" w:space="0" w:color="auto"/>
                      </w:divBdr>
                    </w:div>
                    <w:div w:id="428701785">
                      <w:marLeft w:val="1350"/>
                      <w:marRight w:val="0"/>
                      <w:marTop w:val="300"/>
                      <w:marBottom w:val="300"/>
                      <w:divBdr>
                        <w:top w:val="none" w:sz="0" w:space="0" w:color="auto"/>
                        <w:left w:val="none" w:sz="0" w:space="0" w:color="auto"/>
                        <w:bottom w:val="none" w:sz="0" w:space="0" w:color="auto"/>
                        <w:right w:val="none" w:sz="0" w:space="0" w:color="auto"/>
                      </w:divBdr>
                      <w:divsChild>
                        <w:div w:id="607196923">
                          <w:marLeft w:val="0"/>
                          <w:marRight w:val="0"/>
                          <w:marTop w:val="0"/>
                          <w:marBottom w:val="0"/>
                          <w:divBdr>
                            <w:top w:val="none" w:sz="0" w:space="0" w:color="auto"/>
                            <w:left w:val="none" w:sz="0" w:space="0" w:color="auto"/>
                            <w:bottom w:val="none" w:sz="0" w:space="0" w:color="auto"/>
                            <w:right w:val="none" w:sz="0" w:space="0" w:color="auto"/>
                          </w:divBdr>
                        </w:div>
                      </w:divsChild>
                    </w:div>
                    <w:div w:id="294797470">
                      <w:marLeft w:val="900"/>
                      <w:marRight w:val="0"/>
                      <w:marTop w:val="0"/>
                      <w:marBottom w:val="300"/>
                      <w:divBdr>
                        <w:top w:val="none" w:sz="0" w:space="0" w:color="auto"/>
                        <w:left w:val="none" w:sz="0" w:space="0" w:color="auto"/>
                        <w:bottom w:val="none" w:sz="0" w:space="0" w:color="auto"/>
                        <w:right w:val="none" w:sz="0" w:space="0" w:color="auto"/>
                      </w:divBdr>
                    </w:div>
                    <w:div w:id="667441209">
                      <w:marLeft w:val="1350"/>
                      <w:marRight w:val="0"/>
                      <w:marTop w:val="300"/>
                      <w:marBottom w:val="300"/>
                      <w:divBdr>
                        <w:top w:val="none" w:sz="0" w:space="0" w:color="auto"/>
                        <w:left w:val="none" w:sz="0" w:space="0" w:color="auto"/>
                        <w:bottom w:val="none" w:sz="0" w:space="0" w:color="auto"/>
                        <w:right w:val="none" w:sz="0" w:space="0" w:color="auto"/>
                      </w:divBdr>
                      <w:divsChild>
                        <w:div w:id="55279009">
                          <w:marLeft w:val="0"/>
                          <w:marRight w:val="0"/>
                          <w:marTop w:val="0"/>
                          <w:marBottom w:val="0"/>
                          <w:divBdr>
                            <w:top w:val="none" w:sz="0" w:space="0" w:color="auto"/>
                            <w:left w:val="none" w:sz="0" w:space="0" w:color="auto"/>
                            <w:bottom w:val="none" w:sz="0" w:space="0" w:color="auto"/>
                            <w:right w:val="none" w:sz="0" w:space="0" w:color="auto"/>
                          </w:divBdr>
                        </w:div>
                      </w:divsChild>
                    </w:div>
                    <w:div w:id="485513479">
                      <w:marLeft w:val="900"/>
                      <w:marRight w:val="0"/>
                      <w:marTop w:val="0"/>
                      <w:marBottom w:val="300"/>
                      <w:divBdr>
                        <w:top w:val="none" w:sz="0" w:space="0" w:color="auto"/>
                        <w:left w:val="none" w:sz="0" w:space="0" w:color="auto"/>
                        <w:bottom w:val="none" w:sz="0" w:space="0" w:color="auto"/>
                        <w:right w:val="none" w:sz="0" w:space="0" w:color="auto"/>
                      </w:divBdr>
                    </w:div>
                    <w:div w:id="1830051036">
                      <w:marLeft w:val="1350"/>
                      <w:marRight w:val="0"/>
                      <w:marTop w:val="300"/>
                      <w:marBottom w:val="300"/>
                      <w:divBdr>
                        <w:top w:val="none" w:sz="0" w:space="0" w:color="auto"/>
                        <w:left w:val="none" w:sz="0" w:space="0" w:color="auto"/>
                        <w:bottom w:val="none" w:sz="0" w:space="0" w:color="auto"/>
                        <w:right w:val="none" w:sz="0" w:space="0" w:color="auto"/>
                      </w:divBdr>
                      <w:divsChild>
                        <w:div w:id="321665851">
                          <w:marLeft w:val="0"/>
                          <w:marRight w:val="0"/>
                          <w:marTop w:val="0"/>
                          <w:marBottom w:val="0"/>
                          <w:divBdr>
                            <w:top w:val="none" w:sz="0" w:space="0" w:color="auto"/>
                            <w:left w:val="none" w:sz="0" w:space="0" w:color="auto"/>
                            <w:bottom w:val="none" w:sz="0" w:space="0" w:color="auto"/>
                            <w:right w:val="none" w:sz="0" w:space="0" w:color="auto"/>
                          </w:divBdr>
                        </w:div>
                      </w:divsChild>
                    </w:div>
                    <w:div w:id="56560028">
                      <w:marLeft w:val="900"/>
                      <w:marRight w:val="0"/>
                      <w:marTop w:val="0"/>
                      <w:marBottom w:val="300"/>
                      <w:divBdr>
                        <w:top w:val="none" w:sz="0" w:space="0" w:color="auto"/>
                        <w:left w:val="none" w:sz="0" w:space="0" w:color="auto"/>
                        <w:bottom w:val="none" w:sz="0" w:space="0" w:color="auto"/>
                        <w:right w:val="none" w:sz="0" w:space="0" w:color="auto"/>
                      </w:divBdr>
                    </w:div>
                    <w:div w:id="265314176">
                      <w:marLeft w:val="1350"/>
                      <w:marRight w:val="0"/>
                      <w:marTop w:val="300"/>
                      <w:marBottom w:val="300"/>
                      <w:divBdr>
                        <w:top w:val="none" w:sz="0" w:space="0" w:color="auto"/>
                        <w:left w:val="none" w:sz="0" w:space="0" w:color="auto"/>
                        <w:bottom w:val="none" w:sz="0" w:space="0" w:color="auto"/>
                        <w:right w:val="none" w:sz="0" w:space="0" w:color="auto"/>
                      </w:divBdr>
                      <w:divsChild>
                        <w:div w:id="15279390">
                          <w:marLeft w:val="0"/>
                          <w:marRight w:val="0"/>
                          <w:marTop w:val="0"/>
                          <w:marBottom w:val="0"/>
                          <w:divBdr>
                            <w:top w:val="none" w:sz="0" w:space="0" w:color="auto"/>
                            <w:left w:val="none" w:sz="0" w:space="0" w:color="auto"/>
                            <w:bottom w:val="none" w:sz="0" w:space="0" w:color="auto"/>
                            <w:right w:val="none" w:sz="0" w:space="0" w:color="auto"/>
                          </w:divBdr>
                        </w:div>
                      </w:divsChild>
                    </w:div>
                    <w:div w:id="1422026334">
                      <w:marLeft w:val="900"/>
                      <w:marRight w:val="0"/>
                      <w:marTop w:val="0"/>
                      <w:marBottom w:val="300"/>
                      <w:divBdr>
                        <w:top w:val="none" w:sz="0" w:space="0" w:color="auto"/>
                        <w:left w:val="none" w:sz="0" w:space="0" w:color="auto"/>
                        <w:bottom w:val="none" w:sz="0" w:space="0" w:color="auto"/>
                        <w:right w:val="none" w:sz="0" w:space="0" w:color="auto"/>
                      </w:divBdr>
                    </w:div>
                    <w:div w:id="1459033116">
                      <w:marLeft w:val="1350"/>
                      <w:marRight w:val="0"/>
                      <w:marTop w:val="300"/>
                      <w:marBottom w:val="300"/>
                      <w:divBdr>
                        <w:top w:val="none" w:sz="0" w:space="0" w:color="auto"/>
                        <w:left w:val="none" w:sz="0" w:space="0" w:color="auto"/>
                        <w:bottom w:val="none" w:sz="0" w:space="0" w:color="auto"/>
                        <w:right w:val="none" w:sz="0" w:space="0" w:color="auto"/>
                      </w:divBdr>
                      <w:divsChild>
                        <w:div w:id="736317541">
                          <w:marLeft w:val="0"/>
                          <w:marRight w:val="0"/>
                          <w:marTop w:val="0"/>
                          <w:marBottom w:val="0"/>
                          <w:divBdr>
                            <w:top w:val="none" w:sz="0" w:space="0" w:color="auto"/>
                            <w:left w:val="none" w:sz="0" w:space="0" w:color="auto"/>
                            <w:bottom w:val="none" w:sz="0" w:space="0" w:color="auto"/>
                            <w:right w:val="none" w:sz="0" w:space="0" w:color="auto"/>
                          </w:divBdr>
                        </w:div>
                      </w:divsChild>
                    </w:div>
                    <w:div w:id="1985043894">
                      <w:marLeft w:val="900"/>
                      <w:marRight w:val="0"/>
                      <w:marTop w:val="0"/>
                      <w:marBottom w:val="300"/>
                      <w:divBdr>
                        <w:top w:val="none" w:sz="0" w:space="0" w:color="auto"/>
                        <w:left w:val="none" w:sz="0" w:space="0" w:color="auto"/>
                        <w:bottom w:val="none" w:sz="0" w:space="0" w:color="auto"/>
                        <w:right w:val="none" w:sz="0" w:space="0" w:color="auto"/>
                      </w:divBdr>
                    </w:div>
                    <w:div w:id="328294874">
                      <w:marLeft w:val="1350"/>
                      <w:marRight w:val="0"/>
                      <w:marTop w:val="300"/>
                      <w:marBottom w:val="300"/>
                      <w:divBdr>
                        <w:top w:val="none" w:sz="0" w:space="0" w:color="auto"/>
                        <w:left w:val="none" w:sz="0" w:space="0" w:color="auto"/>
                        <w:bottom w:val="none" w:sz="0" w:space="0" w:color="auto"/>
                        <w:right w:val="none" w:sz="0" w:space="0" w:color="auto"/>
                      </w:divBdr>
                      <w:divsChild>
                        <w:div w:id="67156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24798">
                  <w:marLeft w:val="525"/>
                  <w:marRight w:val="0"/>
                  <w:marTop w:val="300"/>
                  <w:marBottom w:val="300"/>
                  <w:divBdr>
                    <w:top w:val="none" w:sz="0" w:space="0" w:color="auto"/>
                    <w:left w:val="none" w:sz="0" w:space="0" w:color="auto"/>
                    <w:bottom w:val="none" w:sz="0" w:space="0" w:color="auto"/>
                    <w:right w:val="none" w:sz="0" w:space="0" w:color="auto"/>
                  </w:divBdr>
                </w:div>
                <w:div w:id="1826891292">
                  <w:marLeft w:val="0"/>
                  <w:marRight w:val="0"/>
                  <w:marTop w:val="0"/>
                  <w:marBottom w:val="0"/>
                  <w:divBdr>
                    <w:top w:val="none" w:sz="0" w:space="0" w:color="auto"/>
                    <w:left w:val="none" w:sz="0" w:space="0" w:color="auto"/>
                    <w:bottom w:val="none" w:sz="0" w:space="0" w:color="auto"/>
                    <w:right w:val="none" w:sz="0" w:space="0" w:color="auto"/>
                  </w:divBdr>
                  <w:divsChild>
                    <w:div w:id="20977570">
                      <w:marLeft w:val="900"/>
                      <w:marRight w:val="0"/>
                      <w:marTop w:val="0"/>
                      <w:marBottom w:val="300"/>
                      <w:divBdr>
                        <w:top w:val="none" w:sz="0" w:space="0" w:color="auto"/>
                        <w:left w:val="none" w:sz="0" w:space="0" w:color="auto"/>
                        <w:bottom w:val="none" w:sz="0" w:space="0" w:color="auto"/>
                        <w:right w:val="none" w:sz="0" w:space="0" w:color="auto"/>
                      </w:divBdr>
                    </w:div>
                    <w:div w:id="383142033">
                      <w:marLeft w:val="1350"/>
                      <w:marRight w:val="0"/>
                      <w:marTop w:val="300"/>
                      <w:marBottom w:val="300"/>
                      <w:divBdr>
                        <w:top w:val="none" w:sz="0" w:space="0" w:color="auto"/>
                        <w:left w:val="none" w:sz="0" w:space="0" w:color="auto"/>
                        <w:bottom w:val="none" w:sz="0" w:space="0" w:color="auto"/>
                        <w:right w:val="none" w:sz="0" w:space="0" w:color="auto"/>
                      </w:divBdr>
                      <w:divsChild>
                        <w:div w:id="577061613">
                          <w:marLeft w:val="0"/>
                          <w:marRight w:val="0"/>
                          <w:marTop w:val="0"/>
                          <w:marBottom w:val="0"/>
                          <w:divBdr>
                            <w:top w:val="none" w:sz="0" w:space="0" w:color="auto"/>
                            <w:left w:val="none" w:sz="0" w:space="0" w:color="auto"/>
                            <w:bottom w:val="none" w:sz="0" w:space="0" w:color="auto"/>
                            <w:right w:val="none" w:sz="0" w:space="0" w:color="auto"/>
                          </w:divBdr>
                        </w:div>
                      </w:divsChild>
                    </w:div>
                    <w:div w:id="2028948842">
                      <w:marLeft w:val="900"/>
                      <w:marRight w:val="0"/>
                      <w:marTop w:val="0"/>
                      <w:marBottom w:val="300"/>
                      <w:divBdr>
                        <w:top w:val="none" w:sz="0" w:space="0" w:color="auto"/>
                        <w:left w:val="none" w:sz="0" w:space="0" w:color="auto"/>
                        <w:bottom w:val="none" w:sz="0" w:space="0" w:color="auto"/>
                        <w:right w:val="none" w:sz="0" w:space="0" w:color="auto"/>
                      </w:divBdr>
                    </w:div>
                    <w:div w:id="1479422375">
                      <w:marLeft w:val="1350"/>
                      <w:marRight w:val="0"/>
                      <w:marTop w:val="300"/>
                      <w:marBottom w:val="300"/>
                      <w:divBdr>
                        <w:top w:val="none" w:sz="0" w:space="0" w:color="auto"/>
                        <w:left w:val="none" w:sz="0" w:space="0" w:color="auto"/>
                        <w:bottom w:val="none" w:sz="0" w:space="0" w:color="auto"/>
                        <w:right w:val="none" w:sz="0" w:space="0" w:color="auto"/>
                      </w:divBdr>
                      <w:divsChild>
                        <w:div w:id="110758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882342">
      <w:bodyDiv w:val="1"/>
      <w:marLeft w:val="0"/>
      <w:marRight w:val="0"/>
      <w:marTop w:val="0"/>
      <w:marBottom w:val="0"/>
      <w:divBdr>
        <w:top w:val="none" w:sz="0" w:space="0" w:color="auto"/>
        <w:left w:val="none" w:sz="0" w:space="0" w:color="auto"/>
        <w:bottom w:val="none" w:sz="0" w:space="0" w:color="auto"/>
        <w:right w:val="none" w:sz="0" w:space="0" w:color="auto"/>
      </w:divBdr>
      <w:divsChild>
        <w:div w:id="1935699307">
          <w:marLeft w:val="0"/>
          <w:marRight w:val="0"/>
          <w:marTop w:val="0"/>
          <w:marBottom w:val="0"/>
          <w:divBdr>
            <w:top w:val="none" w:sz="0" w:space="0" w:color="auto"/>
            <w:left w:val="none" w:sz="0" w:space="0" w:color="auto"/>
            <w:bottom w:val="none" w:sz="0" w:space="0" w:color="auto"/>
            <w:right w:val="none" w:sz="0" w:space="0" w:color="auto"/>
          </w:divBdr>
          <w:divsChild>
            <w:div w:id="1252157497">
              <w:marLeft w:val="0"/>
              <w:marRight w:val="0"/>
              <w:marTop w:val="0"/>
              <w:marBottom w:val="0"/>
              <w:divBdr>
                <w:top w:val="none" w:sz="0" w:space="0" w:color="auto"/>
                <w:left w:val="none" w:sz="0" w:space="0" w:color="auto"/>
                <w:bottom w:val="none" w:sz="0" w:space="0" w:color="auto"/>
                <w:right w:val="none" w:sz="0" w:space="0" w:color="auto"/>
              </w:divBdr>
              <w:divsChild>
                <w:div w:id="1337999116">
                  <w:marLeft w:val="0"/>
                  <w:marRight w:val="0"/>
                  <w:marTop w:val="450"/>
                  <w:marBottom w:val="300"/>
                  <w:divBdr>
                    <w:top w:val="none" w:sz="0" w:space="0" w:color="auto"/>
                    <w:left w:val="none" w:sz="0" w:space="0" w:color="auto"/>
                    <w:bottom w:val="none" w:sz="0" w:space="0" w:color="auto"/>
                    <w:right w:val="none" w:sz="0" w:space="0" w:color="auto"/>
                  </w:divBdr>
                </w:div>
                <w:div w:id="1001587868">
                  <w:marLeft w:val="0"/>
                  <w:marRight w:val="0"/>
                  <w:marTop w:val="0"/>
                  <w:marBottom w:val="450"/>
                  <w:divBdr>
                    <w:top w:val="none" w:sz="0" w:space="0" w:color="auto"/>
                    <w:left w:val="none" w:sz="0" w:space="0" w:color="auto"/>
                    <w:bottom w:val="none" w:sz="0" w:space="0" w:color="auto"/>
                    <w:right w:val="none" w:sz="0" w:space="0" w:color="auto"/>
                  </w:divBdr>
                </w:div>
                <w:div w:id="1750611066">
                  <w:marLeft w:val="525"/>
                  <w:marRight w:val="0"/>
                  <w:marTop w:val="300"/>
                  <w:marBottom w:val="300"/>
                  <w:divBdr>
                    <w:top w:val="none" w:sz="0" w:space="0" w:color="auto"/>
                    <w:left w:val="none" w:sz="0" w:space="0" w:color="auto"/>
                    <w:bottom w:val="none" w:sz="0" w:space="0" w:color="auto"/>
                    <w:right w:val="none" w:sz="0" w:space="0" w:color="auto"/>
                  </w:divBdr>
                </w:div>
                <w:div w:id="1286038305">
                  <w:marLeft w:val="525"/>
                  <w:marRight w:val="0"/>
                  <w:marTop w:val="300"/>
                  <w:marBottom w:val="300"/>
                  <w:divBdr>
                    <w:top w:val="none" w:sz="0" w:space="0" w:color="auto"/>
                    <w:left w:val="none" w:sz="0" w:space="0" w:color="auto"/>
                    <w:bottom w:val="none" w:sz="0" w:space="0" w:color="auto"/>
                    <w:right w:val="none" w:sz="0" w:space="0" w:color="auto"/>
                  </w:divBdr>
                </w:div>
                <w:div w:id="1647276728">
                  <w:marLeft w:val="0"/>
                  <w:marRight w:val="0"/>
                  <w:marTop w:val="0"/>
                  <w:marBottom w:val="0"/>
                  <w:divBdr>
                    <w:top w:val="none" w:sz="0" w:space="0" w:color="auto"/>
                    <w:left w:val="none" w:sz="0" w:space="0" w:color="auto"/>
                    <w:bottom w:val="none" w:sz="0" w:space="0" w:color="auto"/>
                    <w:right w:val="none" w:sz="0" w:space="0" w:color="auto"/>
                  </w:divBdr>
                  <w:divsChild>
                    <w:div w:id="556209281">
                      <w:marLeft w:val="900"/>
                      <w:marRight w:val="0"/>
                      <w:marTop w:val="0"/>
                      <w:marBottom w:val="300"/>
                      <w:divBdr>
                        <w:top w:val="none" w:sz="0" w:space="0" w:color="auto"/>
                        <w:left w:val="none" w:sz="0" w:space="0" w:color="auto"/>
                        <w:bottom w:val="none" w:sz="0" w:space="0" w:color="auto"/>
                        <w:right w:val="none" w:sz="0" w:space="0" w:color="auto"/>
                      </w:divBdr>
                    </w:div>
                    <w:div w:id="1650593226">
                      <w:marLeft w:val="1350"/>
                      <w:marRight w:val="0"/>
                      <w:marTop w:val="300"/>
                      <w:marBottom w:val="300"/>
                      <w:divBdr>
                        <w:top w:val="none" w:sz="0" w:space="0" w:color="auto"/>
                        <w:left w:val="none" w:sz="0" w:space="0" w:color="auto"/>
                        <w:bottom w:val="none" w:sz="0" w:space="0" w:color="auto"/>
                        <w:right w:val="none" w:sz="0" w:space="0" w:color="auto"/>
                      </w:divBdr>
                      <w:divsChild>
                        <w:div w:id="396243320">
                          <w:marLeft w:val="0"/>
                          <w:marRight w:val="0"/>
                          <w:marTop w:val="0"/>
                          <w:marBottom w:val="0"/>
                          <w:divBdr>
                            <w:top w:val="none" w:sz="0" w:space="0" w:color="auto"/>
                            <w:left w:val="none" w:sz="0" w:space="0" w:color="auto"/>
                            <w:bottom w:val="none" w:sz="0" w:space="0" w:color="auto"/>
                            <w:right w:val="none" w:sz="0" w:space="0" w:color="auto"/>
                          </w:divBdr>
                        </w:div>
                      </w:divsChild>
                    </w:div>
                    <w:div w:id="351735105">
                      <w:marLeft w:val="900"/>
                      <w:marRight w:val="0"/>
                      <w:marTop w:val="0"/>
                      <w:marBottom w:val="300"/>
                      <w:divBdr>
                        <w:top w:val="none" w:sz="0" w:space="0" w:color="auto"/>
                        <w:left w:val="none" w:sz="0" w:space="0" w:color="auto"/>
                        <w:bottom w:val="none" w:sz="0" w:space="0" w:color="auto"/>
                        <w:right w:val="none" w:sz="0" w:space="0" w:color="auto"/>
                      </w:divBdr>
                    </w:div>
                    <w:div w:id="811870980">
                      <w:marLeft w:val="1350"/>
                      <w:marRight w:val="0"/>
                      <w:marTop w:val="300"/>
                      <w:marBottom w:val="300"/>
                      <w:divBdr>
                        <w:top w:val="none" w:sz="0" w:space="0" w:color="auto"/>
                        <w:left w:val="none" w:sz="0" w:space="0" w:color="auto"/>
                        <w:bottom w:val="none" w:sz="0" w:space="0" w:color="auto"/>
                        <w:right w:val="none" w:sz="0" w:space="0" w:color="auto"/>
                      </w:divBdr>
                      <w:divsChild>
                        <w:div w:id="49034215">
                          <w:marLeft w:val="0"/>
                          <w:marRight w:val="0"/>
                          <w:marTop w:val="0"/>
                          <w:marBottom w:val="0"/>
                          <w:divBdr>
                            <w:top w:val="none" w:sz="0" w:space="0" w:color="auto"/>
                            <w:left w:val="none" w:sz="0" w:space="0" w:color="auto"/>
                            <w:bottom w:val="none" w:sz="0" w:space="0" w:color="auto"/>
                            <w:right w:val="none" w:sz="0" w:space="0" w:color="auto"/>
                          </w:divBdr>
                        </w:div>
                      </w:divsChild>
                    </w:div>
                    <w:div w:id="1557743566">
                      <w:marLeft w:val="900"/>
                      <w:marRight w:val="0"/>
                      <w:marTop w:val="0"/>
                      <w:marBottom w:val="300"/>
                      <w:divBdr>
                        <w:top w:val="none" w:sz="0" w:space="0" w:color="auto"/>
                        <w:left w:val="none" w:sz="0" w:space="0" w:color="auto"/>
                        <w:bottom w:val="none" w:sz="0" w:space="0" w:color="auto"/>
                        <w:right w:val="none" w:sz="0" w:space="0" w:color="auto"/>
                      </w:divBdr>
                    </w:div>
                    <w:div w:id="1242718989">
                      <w:marLeft w:val="1350"/>
                      <w:marRight w:val="0"/>
                      <w:marTop w:val="300"/>
                      <w:marBottom w:val="300"/>
                      <w:divBdr>
                        <w:top w:val="none" w:sz="0" w:space="0" w:color="auto"/>
                        <w:left w:val="none" w:sz="0" w:space="0" w:color="auto"/>
                        <w:bottom w:val="none" w:sz="0" w:space="0" w:color="auto"/>
                        <w:right w:val="none" w:sz="0" w:space="0" w:color="auto"/>
                      </w:divBdr>
                      <w:divsChild>
                        <w:div w:id="1211112852">
                          <w:marLeft w:val="0"/>
                          <w:marRight w:val="0"/>
                          <w:marTop w:val="0"/>
                          <w:marBottom w:val="0"/>
                          <w:divBdr>
                            <w:top w:val="none" w:sz="0" w:space="0" w:color="auto"/>
                            <w:left w:val="none" w:sz="0" w:space="0" w:color="auto"/>
                            <w:bottom w:val="none" w:sz="0" w:space="0" w:color="auto"/>
                            <w:right w:val="none" w:sz="0" w:space="0" w:color="auto"/>
                          </w:divBdr>
                        </w:div>
                      </w:divsChild>
                    </w:div>
                    <w:div w:id="206381835">
                      <w:marLeft w:val="900"/>
                      <w:marRight w:val="0"/>
                      <w:marTop w:val="0"/>
                      <w:marBottom w:val="300"/>
                      <w:divBdr>
                        <w:top w:val="none" w:sz="0" w:space="0" w:color="auto"/>
                        <w:left w:val="none" w:sz="0" w:space="0" w:color="auto"/>
                        <w:bottom w:val="none" w:sz="0" w:space="0" w:color="auto"/>
                        <w:right w:val="none" w:sz="0" w:space="0" w:color="auto"/>
                      </w:divBdr>
                    </w:div>
                    <w:div w:id="1453162294">
                      <w:marLeft w:val="1350"/>
                      <w:marRight w:val="0"/>
                      <w:marTop w:val="300"/>
                      <w:marBottom w:val="300"/>
                      <w:divBdr>
                        <w:top w:val="none" w:sz="0" w:space="0" w:color="auto"/>
                        <w:left w:val="none" w:sz="0" w:space="0" w:color="auto"/>
                        <w:bottom w:val="none" w:sz="0" w:space="0" w:color="auto"/>
                        <w:right w:val="none" w:sz="0" w:space="0" w:color="auto"/>
                      </w:divBdr>
                      <w:divsChild>
                        <w:div w:id="207149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04162">
                  <w:marLeft w:val="525"/>
                  <w:marRight w:val="0"/>
                  <w:marTop w:val="300"/>
                  <w:marBottom w:val="300"/>
                  <w:divBdr>
                    <w:top w:val="none" w:sz="0" w:space="0" w:color="auto"/>
                    <w:left w:val="none" w:sz="0" w:space="0" w:color="auto"/>
                    <w:bottom w:val="none" w:sz="0" w:space="0" w:color="auto"/>
                    <w:right w:val="none" w:sz="0" w:space="0" w:color="auto"/>
                  </w:divBdr>
                </w:div>
                <w:div w:id="137191289">
                  <w:marLeft w:val="0"/>
                  <w:marRight w:val="0"/>
                  <w:marTop w:val="0"/>
                  <w:marBottom w:val="0"/>
                  <w:divBdr>
                    <w:top w:val="none" w:sz="0" w:space="0" w:color="auto"/>
                    <w:left w:val="none" w:sz="0" w:space="0" w:color="auto"/>
                    <w:bottom w:val="none" w:sz="0" w:space="0" w:color="auto"/>
                    <w:right w:val="none" w:sz="0" w:space="0" w:color="auto"/>
                  </w:divBdr>
                  <w:divsChild>
                    <w:div w:id="1760056134">
                      <w:marLeft w:val="900"/>
                      <w:marRight w:val="0"/>
                      <w:marTop w:val="0"/>
                      <w:marBottom w:val="300"/>
                      <w:divBdr>
                        <w:top w:val="none" w:sz="0" w:space="0" w:color="auto"/>
                        <w:left w:val="none" w:sz="0" w:space="0" w:color="auto"/>
                        <w:bottom w:val="none" w:sz="0" w:space="0" w:color="auto"/>
                        <w:right w:val="none" w:sz="0" w:space="0" w:color="auto"/>
                      </w:divBdr>
                    </w:div>
                    <w:div w:id="670523296">
                      <w:marLeft w:val="1350"/>
                      <w:marRight w:val="0"/>
                      <w:marTop w:val="300"/>
                      <w:marBottom w:val="300"/>
                      <w:divBdr>
                        <w:top w:val="none" w:sz="0" w:space="0" w:color="auto"/>
                        <w:left w:val="none" w:sz="0" w:space="0" w:color="auto"/>
                        <w:bottom w:val="none" w:sz="0" w:space="0" w:color="auto"/>
                        <w:right w:val="none" w:sz="0" w:space="0" w:color="auto"/>
                      </w:divBdr>
                      <w:divsChild>
                        <w:div w:id="878710195">
                          <w:marLeft w:val="0"/>
                          <w:marRight w:val="0"/>
                          <w:marTop w:val="0"/>
                          <w:marBottom w:val="0"/>
                          <w:divBdr>
                            <w:top w:val="none" w:sz="0" w:space="0" w:color="auto"/>
                            <w:left w:val="none" w:sz="0" w:space="0" w:color="auto"/>
                            <w:bottom w:val="none" w:sz="0" w:space="0" w:color="auto"/>
                            <w:right w:val="none" w:sz="0" w:space="0" w:color="auto"/>
                          </w:divBdr>
                        </w:div>
                      </w:divsChild>
                    </w:div>
                    <w:div w:id="376121518">
                      <w:marLeft w:val="900"/>
                      <w:marRight w:val="0"/>
                      <w:marTop w:val="0"/>
                      <w:marBottom w:val="300"/>
                      <w:divBdr>
                        <w:top w:val="none" w:sz="0" w:space="0" w:color="auto"/>
                        <w:left w:val="none" w:sz="0" w:space="0" w:color="auto"/>
                        <w:bottom w:val="none" w:sz="0" w:space="0" w:color="auto"/>
                        <w:right w:val="none" w:sz="0" w:space="0" w:color="auto"/>
                      </w:divBdr>
                    </w:div>
                    <w:div w:id="867372663">
                      <w:marLeft w:val="1350"/>
                      <w:marRight w:val="0"/>
                      <w:marTop w:val="300"/>
                      <w:marBottom w:val="300"/>
                      <w:divBdr>
                        <w:top w:val="none" w:sz="0" w:space="0" w:color="auto"/>
                        <w:left w:val="none" w:sz="0" w:space="0" w:color="auto"/>
                        <w:bottom w:val="none" w:sz="0" w:space="0" w:color="auto"/>
                        <w:right w:val="none" w:sz="0" w:space="0" w:color="auto"/>
                      </w:divBdr>
                      <w:divsChild>
                        <w:div w:id="83422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4077471">
      <w:bodyDiv w:val="1"/>
      <w:marLeft w:val="0"/>
      <w:marRight w:val="0"/>
      <w:marTop w:val="0"/>
      <w:marBottom w:val="0"/>
      <w:divBdr>
        <w:top w:val="none" w:sz="0" w:space="0" w:color="auto"/>
        <w:left w:val="none" w:sz="0" w:space="0" w:color="auto"/>
        <w:bottom w:val="none" w:sz="0" w:space="0" w:color="auto"/>
        <w:right w:val="none" w:sz="0" w:space="0" w:color="auto"/>
      </w:divBdr>
      <w:divsChild>
        <w:div w:id="150876643">
          <w:marLeft w:val="0"/>
          <w:marRight w:val="0"/>
          <w:marTop w:val="0"/>
          <w:marBottom w:val="0"/>
          <w:divBdr>
            <w:top w:val="none" w:sz="0" w:space="0" w:color="auto"/>
            <w:left w:val="none" w:sz="0" w:space="0" w:color="auto"/>
            <w:bottom w:val="none" w:sz="0" w:space="0" w:color="auto"/>
            <w:right w:val="none" w:sz="0" w:space="0" w:color="auto"/>
          </w:divBdr>
          <w:divsChild>
            <w:div w:id="1122263070">
              <w:marLeft w:val="0"/>
              <w:marRight w:val="0"/>
              <w:marTop w:val="0"/>
              <w:marBottom w:val="0"/>
              <w:divBdr>
                <w:top w:val="none" w:sz="0" w:space="0" w:color="auto"/>
                <w:left w:val="none" w:sz="0" w:space="0" w:color="auto"/>
                <w:bottom w:val="none" w:sz="0" w:space="0" w:color="auto"/>
                <w:right w:val="none" w:sz="0" w:space="0" w:color="auto"/>
              </w:divBdr>
              <w:divsChild>
                <w:div w:id="271862223">
                  <w:marLeft w:val="0"/>
                  <w:marRight w:val="0"/>
                  <w:marTop w:val="450"/>
                  <w:marBottom w:val="300"/>
                  <w:divBdr>
                    <w:top w:val="none" w:sz="0" w:space="0" w:color="auto"/>
                    <w:left w:val="none" w:sz="0" w:space="0" w:color="auto"/>
                    <w:bottom w:val="none" w:sz="0" w:space="0" w:color="auto"/>
                    <w:right w:val="none" w:sz="0" w:space="0" w:color="auto"/>
                  </w:divBdr>
                </w:div>
                <w:div w:id="796602252">
                  <w:marLeft w:val="0"/>
                  <w:marRight w:val="0"/>
                  <w:marTop w:val="0"/>
                  <w:marBottom w:val="450"/>
                  <w:divBdr>
                    <w:top w:val="none" w:sz="0" w:space="0" w:color="auto"/>
                    <w:left w:val="none" w:sz="0" w:space="0" w:color="auto"/>
                    <w:bottom w:val="none" w:sz="0" w:space="0" w:color="auto"/>
                    <w:right w:val="none" w:sz="0" w:space="0" w:color="auto"/>
                  </w:divBdr>
                </w:div>
                <w:div w:id="531697628">
                  <w:marLeft w:val="525"/>
                  <w:marRight w:val="0"/>
                  <w:marTop w:val="300"/>
                  <w:marBottom w:val="300"/>
                  <w:divBdr>
                    <w:top w:val="none" w:sz="0" w:space="0" w:color="auto"/>
                    <w:left w:val="none" w:sz="0" w:space="0" w:color="auto"/>
                    <w:bottom w:val="none" w:sz="0" w:space="0" w:color="auto"/>
                    <w:right w:val="none" w:sz="0" w:space="0" w:color="auto"/>
                  </w:divBdr>
                </w:div>
                <w:div w:id="1687365023">
                  <w:marLeft w:val="525"/>
                  <w:marRight w:val="0"/>
                  <w:marTop w:val="300"/>
                  <w:marBottom w:val="300"/>
                  <w:divBdr>
                    <w:top w:val="none" w:sz="0" w:space="0" w:color="auto"/>
                    <w:left w:val="none" w:sz="0" w:space="0" w:color="auto"/>
                    <w:bottom w:val="none" w:sz="0" w:space="0" w:color="auto"/>
                    <w:right w:val="none" w:sz="0" w:space="0" w:color="auto"/>
                  </w:divBdr>
                </w:div>
                <w:div w:id="1169633389">
                  <w:marLeft w:val="0"/>
                  <w:marRight w:val="0"/>
                  <w:marTop w:val="0"/>
                  <w:marBottom w:val="0"/>
                  <w:divBdr>
                    <w:top w:val="none" w:sz="0" w:space="0" w:color="auto"/>
                    <w:left w:val="none" w:sz="0" w:space="0" w:color="auto"/>
                    <w:bottom w:val="none" w:sz="0" w:space="0" w:color="auto"/>
                    <w:right w:val="none" w:sz="0" w:space="0" w:color="auto"/>
                  </w:divBdr>
                  <w:divsChild>
                    <w:div w:id="1366559588">
                      <w:marLeft w:val="900"/>
                      <w:marRight w:val="0"/>
                      <w:marTop w:val="0"/>
                      <w:marBottom w:val="300"/>
                      <w:divBdr>
                        <w:top w:val="none" w:sz="0" w:space="0" w:color="auto"/>
                        <w:left w:val="none" w:sz="0" w:space="0" w:color="auto"/>
                        <w:bottom w:val="none" w:sz="0" w:space="0" w:color="auto"/>
                        <w:right w:val="none" w:sz="0" w:space="0" w:color="auto"/>
                      </w:divBdr>
                    </w:div>
                    <w:div w:id="715543874">
                      <w:marLeft w:val="1350"/>
                      <w:marRight w:val="0"/>
                      <w:marTop w:val="300"/>
                      <w:marBottom w:val="300"/>
                      <w:divBdr>
                        <w:top w:val="none" w:sz="0" w:space="0" w:color="auto"/>
                        <w:left w:val="none" w:sz="0" w:space="0" w:color="auto"/>
                        <w:bottom w:val="none" w:sz="0" w:space="0" w:color="auto"/>
                        <w:right w:val="none" w:sz="0" w:space="0" w:color="auto"/>
                      </w:divBdr>
                      <w:divsChild>
                        <w:div w:id="55596276">
                          <w:marLeft w:val="0"/>
                          <w:marRight w:val="0"/>
                          <w:marTop w:val="0"/>
                          <w:marBottom w:val="0"/>
                          <w:divBdr>
                            <w:top w:val="none" w:sz="0" w:space="0" w:color="auto"/>
                            <w:left w:val="none" w:sz="0" w:space="0" w:color="auto"/>
                            <w:bottom w:val="none" w:sz="0" w:space="0" w:color="auto"/>
                            <w:right w:val="none" w:sz="0" w:space="0" w:color="auto"/>
                          </w:divBdr>
                        </w:div>
                      </w:divsChild>
                    </w:div>
                    <w:div w:id="1618947440">
                      <w:marLeft w:val="900"/>
                      <w:marRight w:val="0"/>
                      <w:marTop w:val="0"/>
                      <w:marBottom w:val="300"/>
                      <w:divBdr>
                        <w:top w:val="none" w:sz="0" w:space="0" w:color="auto"/>
                        <w:left w:val="none" w:sz="0" w:space="0" w:color="auto"/>
                        <w:bottom w:val="none" w:sz="0" w:space="0" w:color="auto"/>
                        <w:right w:val="none" w:sz="0" w:space="0" w:color="auto"/>
                      </w:divBdr>
                    </w:div>
                    <w:div w:id="441654285">
                      <w:marLeft w:val="1350"/>
                      <w:marRight w:val="0"/>
                      <w:marTop w:val="300"/>
                      <w:marBottom w:val="300"/>
                      <w:divBdr>
                        <w:top w:val="none" w:sz="0" w:space="0" w:color="auto"/>
                        <w:left w:val="none" w:sz="0" w:space="0" w:color="auto"/>
                        <w:bottom w:val="none" w:sz="0" w:space="0" w:color="auto"/>
                        <w:right w:val="none" w:sz="0" w:space="0" w:color="auto"/>
                      </w:divBdr>
                      <w:divsChild>
                        <w:div w:id="756825166">
                          <w:marLeft w:val="0"/>
                          <w:marRight w:val="0"/>
                          <w:marTop w:val="0"/>
                          <w:marBottom w:val="0"/>
                          <w:divBdr>
                            <w:top w:val="none" w:sz="0" w:space="0" w:color="auto"/>
                            <w:left w:val="none" w:sz="0" w:space="0" w:color="auto"/>
                            <w:bottom w:val="none" w:sz="0" w:space="0" w:color="auto"/>
                            <w:right w:val="none" w:sz="0" w:space="0" w:color="auto"/>
                          </w:divBdr>
                        </w:div>
                      </w:divsChild>
                    </w:div>
                    <w:div w:id="825438357">
                      <w:marLeft w:val="900"/>
                      <w:marRight w:val="0"/>
                      <w:marTop w:val="0"/>
                      <w:marBottom w:val="300"/>
                      <w:divBdr>
                        <w:top w:val="none" w:sz="0" w:space="0" w:color="auto"/>
                        <w:left w:val="none" w:sz="0" w:space="0" w:color="auto"/>
                        <w:bottom w:val="none" w:sz="0" w:space="0" w:color="auto"/>
                        <w:right w:val="none" w:sz="0" w:space="0" w:color="auto"/>
                      </w:divBdr>
                    </w:div>
                    <w:div w:id="1688749935">
                      <w:marLeft w:val="1350"/>
                      <w:marRight w:val="0"/>
                      <w:marTop w:val="300"/>
                      <w:marBottom w:val="300"/>
                      <w:divBdr>
                        <w:top w:val="none" w:sz="0" w:space="0" w:color="auto"/>
                        <w:left w:val="none" w:sz="0" w:space="0" w:color="auto"/>
                        <w:bottom w:val="none" w:sz="0" w:space="0" w:color="auto"/>
                        <w:right w:val="none" w:sz="0" w:space="0" w:color="auto"/>
                      </w:divBdr>
                      <w:divsChild>
                        <w:div w:id="1469860281">
                          <w:marLeft w:val="0"/>
                          <w:marRight w:val="0"/>
                          <w:marTop w:val="0"/>
                          <w:marBottom w:val="0"/>
                          <w:divBdr>
                            <w:top w:val="none" w:sz="0" w:space="0" w:color="auto"/>
                            <w:left w:val="none" w:sz="0" w:space="0" w:color="auto"/>
                            <w:bottom w:val="none" w:sz="0" w:space="0" w:color="auto"/>
                            <w:right w:val="none" w:sz="0" w:space="0" w:color="auto"/>
                          </w:divBdr>
                        </w:div>
                      </w:divsChild>
                    </w:div>
                    <w:div w:id="113528125">
                      <w:marLeft w:val="900"/>
                      <w:marRight w:val="0"/>
                      <w:marTop w:val="0"/>
                      <w:marBottom w:val="300"/>
                      <w:divBdr>
                        <w:top w:val="none" w:sz="0" w:space="0" w:color="auto"/>
                        <w:left w:val="none" w:sz="0" w:space="0" w:color="auto"/>
                        <w:bottom w:val="none" w:sz="0" w:space="0" w:color="auto"/>
                        <w:right w:val="none" w:sz="0" w:space="0" w:color="auto"/>
                      </w:divBdr>
                    </w:div>
                    <w:div w:id="314065691">
                      <w:marLeft w:val="1350"/>
                      <w:marRight w:val="0"/>
                      <w:marTop w:val="300"/>
                      <w:marBottom w:val="300"/>
                      <w:divBdr>
                        <w:top w:val="none" w:sz="0" w:space="0" w:color="auto"/>
                        <w:left w:val="none" w:sz="0" w:space="0" w:color="auto"/>
                        <w:bottom w:val="none" w:sz="0" w:space="0" w:color="auto"/>
                        <w:right w:val="none" w:sz="0" w:space="0" w:color="auto"/>
                      </w:divBdr>
                      <w:divsChild>
                        <w:div w:id="1302731935">
                          <w:marLeft w:val="0"/>
                          <w:marRight w:val="0"/>
                          <w:marTop w:val="0"/>
                          <w:marBottom w:val="0"/>
                          <w:divBdr>
                            <w:top w:val="none" w:sz="0" w:space="0" w:color="auto"/>
                            <w:left w:val="none" w:sz="0" w:space="0" w:color="auto"/>
                            <w:bottom w:val="none" w:sz="0" w:space="0" w:color="auto"/>
                            <w:right w:val="none" w:sz="0" w:space="0" w:color="auto"/>
                          </w:divBdr>
                        </w:div>
                      </w:divsChild>
                    </w:div>
                    <w:div w:id="202644570">
                      <w:marLeft w:val="900"/>
                      <w:marRight w:val="0"/>
                      <w:marTop w:val="0"/>
                      <w:marBottom w:val="300"/>
                      <w:divBdr>
                        <w:top w:val="none" w:sz="0" w:space="0" w:color="auto"/>
                        <w:left w:val="none" w:sz="0" w:space="0" w:color="auto"/>
                        <w:bottom w:val="none" w:sz="0" w:space="0" w:color="auto"/>
                        <w:right w:val="none" w:sz="0" w:space="0" w:color="auto"/>
                      </w:divBdr>
                    </w:div>
                    <w:div w:id="1129856068">
                      <w:marLeft w:val="1350"/>
                      <w:marRight w:val="0"/>
                      <w:marTop w:val="300"/>
                      <w:marBottom w:val="300"/>
                      <w:divBdr>
                        <w:top w:val="none" w:sz="0" w:space="0" w:color="auto"/>
                        <w:left w:val="none" w:sz="0" w:space="0" w:color="auto"/>
                        <w:bottom w:val="none" w:sz="0" w:space="0" w:color="auto"/>
                        <w:right w:val="none" w:sz="0" w:space="0" w:color="auto"/>
                      </w:divBdr>
                      <w:divsChild>
                        <w:div w:id="1155027171">
                          <w:marLeft w:val="0"/>
                          <w:marRight w:val="0"/>
                          <w:marTop w:val="0"/>
                          <w:marBottom w:val="0"/>
                          <w:divBdr>
                            <w:top w:val="none" w:sz="0" w:space="0" w:color="auto"/>
                            <w:left w:val="none" w:sz="0" w:space="0" w:color="auto"/>
                            <w:bottom w:val="none" w:sz="0" w:space="0" w:color="auto"/>
                            <w:right w:val="none" w:sz="0" w:space="0" w:color="auto"/>
                          </w:divBdr>
                        </w:div>
                      </w:divsChild>
                    </w:div>
                    <w:div w:id="95947728">
                      <w:marLeft w:val="900"/>
                      <w:marRight w:val="0"/>
                      <w:marTop w:val="0"/>
                      <w:marBottom w:val="300"/>
                      <w:divBdr>
                        <w:top w:val="none" w:sz="0" w:space="0" w:color="auto"/>
                        <w:left w:val="none" w:sz="0" w:space="0" w:color="auto"/>
                        <w:bottom w:val="none" w:sz="0" w:space="0" w:color="auto"/>
                        <w:right w:val="none" w:sz="0" w:space="0" w:color="auto"/>
                      </w:divBdr>
                    </w:div>
                    <w:div w:id="187303621">
                      <w:marLeft w:val="1350"/>
                      <w:marRight w:val="0"/>
                      <w:marTop w:val="300"/>
                      <w:marBottom w:val="300"/>
                      <w:divBdr>
                        <w:top w:val="none" w:sz="0" w:space="0" w:color="auto"/>
                        <w:left w:val="none" w:sz="0" w:space="0" w:color="auto"/>
                        <w:bottom w:val="none" w:sz="0" w:space="0" w:color="auto"/>
                        <w:right w:val="none" w:sz="0" w:space="0" w:color="auto"/>
                      </w:divBdr>
                      <w:divsChild>
                        <w:div w:id="1136996199">
                          <w:marLeft w:val="0"/>
                          <w:marRight w:val="0"/>
                          <w:marTop w:val="0"/>
                          <w:marBottom w:val="0"/>
                          <w:divBdr>
                            <w:top w:val="none" w:sz="0" w:space="0" w:color="auto"/>
                            <w:left w:val="none" w:sz="0" w:space="0" w:color="auto"/>
                            <w:bottom w:val="none" w:sz="0" w:space="0" w:color="auto"/>
                            <w:right w:val="none" w:sz="0" w:space="0" w:color="auto"/>
                          </w:divBdr>
                        </w:div>
                      </w:divsChild>
                    </w:div>
                    <w:div w:id="1075391974">
                      <w:marLeft w:val="900"/>
                      <w:marRight w:val="0"/>
                      <w:marTop w:val="0"/>
                      <w:marBottom w:val="300"/>
                      <w:divBdr>
                        <w:top w:val="none" w:sz="0" w:space="0" w:color="auto"/>
                        <w:left w:val="none" w:sz="0" w:space="0" w:color="auto"/>
                        <w:bottom w:val="none" w:sz="0" w:space="0" w:color="auto"/>
                        <w:right w:val="none" w:sz="0" w:space="0" w:color="auto"/>
                      </w:divBdr>
                    </w:div>
                    <w:div w:id="443422639">
                      <w:marLeft w:val="1350"/>
                      <w:marRight w:val="0"/>
                      <w:marTop w:val="300"/>
                      <w:marBottom w:val="300"/>
                      <w:divBdr>
                        <w:top w:val="none" w:sz="0" w:space="0" w:color="auto"/>
                        <w:left w:val="none" w:sz="0" w:space="0" w:color="auto"/>
                        <w:bottom w:val="none" w:sz="0" w:space="0" w:color="auto"/>
                        <w:right w:val="none" w:sz="0" w:space="0" w:color="auto"/>
                      </w:divBdr>
                      <w:divsChild>
                        <w:div w:id="1482380665">
                          <w:marLeft w:val="0"/>
                          <w:marRight w:val="0"/>
                          <w:marTop w:val="0"/>
                          <w:marBottom w:val="0"/>
                          <w:divBdr>
                            <w:top w:val="none" w:sz="0" w:space="0" w:color="auto"/>
                            <w:left w:val="none" w:sz="0" w:space="0" w:color="auto"/>
                            <w:bottom w:val="none" w:sz="0" w:space="0" w:color="auto"/>
                            <w:right w:val="none" w:sz="0" w:space="0" w:color="auto"/>
                          </w:divBdr>
                        </w:div>
                      </w:divsChild>
                    </w:div>
                    <w:div w:id="615255596">
                      <w:marLeft w:val="900"/>
                      <w:marRight w:val="0"/>
                      <w:marTop w:val="0"/>
                      <w:marBottom w:val="300"/>
                      <w:divBdr>
                        <w:top w:val="none" w:sz="0" w:space="0" w:color="auto"/>
                        <w:left w:val="none" w:sz="0" w:space="0" w:color="auto"/>
                        <w:bottom w:val="none" w:sz="0" w:space="0" w:color="auto"/>
                        <w:right w:val="none" w:sz="0" w:space="0" w:color="auto"/>
                      </w:divBdr>
                    </w:div>
                    <w:div w:id="1749573860">
                      <w:marLeft w:val="1350"/>
                      <w:marRight w:val="0"/>
                      <w:marTop w:val="300"/>
                      <w:marBottom w:val="300"/>
                      <w:divBdr>
                        <w:top w:val="none" w:sz="0" w:space="0" w:color="auto"/>
                        <w:left w:val="none" w:sz="0" w:space="0" w:color="auto"/>
                        <w:bottom w:val="none" w:sz="0" w:space="0" w:color="auto"/>
                        <w:right w:val="none" w:sz="0" w:space="0" w:color="auto"/>
                      </w:divBdr>
                      <w:divsChild>
                        <w:div w:id="1029188137">
                          <w:marLeft w:val="0"/>
                          <w:marRight w:val="0"/>
                          <w:marTop w:val="0"/>
                          <w:marBottom w:val="0"/>
                          <w:divBdr>
                            <w:top w:val="none" w:sz="0" w:space="0" w:color="auto"/>
                            <w:left w:val="none" w:sz="0" w:space="0" w:color="auto"/>
                            <w:bottom w:val="none" w:sz="0" w:space="0" w:color="auto"/>
                            <w:right w:val="none" w:sz="0" w:space="0" w:color="auto"/>
                          </w:divBdr>
                        </w:div>
                      </w:divsChild>
                    </w:div>
                    <w:div w:id="684938086">
                      <w:marLeft w:val="900"/>
                      <w:marRight w:val="0"/>
                      <w:marTop w:val="0"/>
                      <w:marBottom w:val="300"/>
                      <w:divBdr>
                        <w:top w:val="none" w:sz="0" w:space="0" w:color="auto"/>
                        <w:left w:val="none" w:sz="0" w:space="0" w:color="auto"/>
                        <w:bottom w:val="none" w:sz="0" w:space="0" w:color="auto"/>
                        <w:right w:val="none" w:sz="0" w:space="0" w:color="auto"/>
                      </w:divBdr>
                    </w:div>
                    <w:div w:id="2010448412">
                      <w:marLeft w:val="1350"/>
                      <w:marRight w:val="0"/>
                      <w:marTop w:val="300"/>
                      <w:marBottom w:val="300"/>
                      <w:divBdr>
                        <w:top w:val="none" w:sz="0" w:space="0" w:color="auto"/>
                        <w:left w:val="none" w:sz="0" w:space="0" w:color="auto"/>
                        <w:bottom w:val="none" w:sz="0" w:space="0" w:color="auto"/>
                        <w:right w:val="none" w:sz="0" w:space="0" w:color="auto"/>
                      </w:divBdr>
                      <w:divsChild>
                        <w:div w:id="293296864">
                          <w:marLeft w:val="0"/>
                          <w:marRight w:val="0"/>
                          <w:marTop w:val="0"/>
                          <w:marBottom w:val="0"/>
                          <w:divBdr>
                            <w:top w:val="none" w:sz="0" w:space="0" w:color="auto"/>
                            <w:left w:val="none" w:sz="0" w:space="0" w:color="auto"/>
                            <w:bottom w:val="none" w:sz="0" w:space="0" w:color="auto"/>
                            <w:right w:val="none" w:sz="0" w:space="0" w:color="auto"/>
                          </w:divBdr>
                        </w:div>
                      </w:divsChild>
                    </w:div>
                    <w:div w:id="1676181111">
                      <w:marLeft w:val="900"/>
                      <w:marRight w:val="0"/>
                      <w:marTop w:val="0"/>
                      <w:marBottom w:val="300"/>
                      <w:divBdr>
                        <w:top w:val="none" w:sz="0" w:space="0" w:color="auto"/>
                        <w:left w:val="none" w:sz="0" w:space="0" w:color="auto"/>
                        <w:bottom w:val="none" w:sz="0" w:space="0" w:color="auto"/>
                        <w:right w:val="none" w:sz="0" w:space="0" w:color="auto"/>
                      </w:divBdr>
                    </w:div>
                    <w:div w:id="426774477">
                      <w:marLeft w:val="1350"/>
                      <w:marRight w:val="0"/>
                      <w:marTop w:val="300"/>
                      <w:marBottom w:val="300"/>
                      <w:divBdr>
                        <w:top w:val="none" w:sz="0" w:space="0" w:color="auto"/>
                        <w:left w:val="none" w:sz="0" w:space="0" w:color="auto"/>
                        <w:bottom w:val="none" w:sz="0" w:space="0" w:color="auto"/>
                        <w:right w:val="none" w:sz="0" w:space="0" w:color="auto"/>
                      </w:divBdr>
                      <w:divsChild>
                        <w:div w:id="12522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452626">
                  <w:marLeft w:val="525"/>
                  <w:marRight w:val="0"/>
                  <w:marTop w:val="300"/>
                  <w:marBottom w:val="300"/>
                  <w:divBdr>
                    <w:top w:val="none" w:sz="0" w:space="0" w:color="auto"/>
                    <w:left w:val="none" w:sz="0" w:space="0" w:color="auto"/>
                    <w:bottom w:val="none" w:sz="0" w:space="0" w:color="auto"/>
                    <w:right w:val="none" w:sz="0" w:space="0" w:color="auto"/>
                  </w:divBdr>
                </w:div>
                <w:div w:id="1230311220">
                  <w:marLeft w:val="0"/>
                  <w:marRight w:val="0"/>
                  <w:marTop w:val="0"/>
                  <w:marBottom w:val="0"/>
                  <w:divBdr>
                    <w:top w:val="none" w:sz="0" w:space="0" w:color="auto"/>
                    <w:left w:val="none" w:sz="0" w:space="0" w:color="auto"/>
                    <w:bottom w:val="none" w:sz="0" w:space="0" w:color="auto"/>
                    <w:right w:val="none" w:sz="0" w:space="0" w:color="auto"/>
                  </w:divBdr>
                  <w:divsChild>
                    <w:div w:id="280965219">
                      <w:marLeft w:val="900"/>
                      <w:marRight w:val="0"/>
                      <w:marTop w:val="0"/>
                      <w:marBottom w:val="300"/>
                      <w:divBdr>
                        <w:top w:val="none" w:sz="0" w:space="0" w:color="auto"/>
                        <w:left w:val="none" w:sz="0" w:space="0" w:color="auto"/>
                        <w:bottom w:val="none" w:sz="0" w:space="0" w:color="auto"/>
                        <w:right w:val="none" w:sz="0" w:space="0" w:color="auto"/>
                      </w:divBdr>
                    </w:div>
                    <w:div w:id="360715874">
                      <w:marLeft w:val="1350"/>
                      <w:marRight w:val="0"/>
                      <w:marTop w:val="300"/>
                      <w:marBottom w:val="300"/>
                      <w:divBdr>
                        <w:top w:val="none" w:sz="0" w:space="0" w:color="auto"/>
                        <w:left w:val="none" w:sz="0" w:space="0" w:color="auto"/>
                        <w:bottom w:val="none" w:sz="0" w:space="0" w:color="auto"/>
                        <w:right w:val="none" w:sz="0" w:space="0" w:color="auto"/>
                      </w:divBdr>
                      <w:divsChild>
                        <w:div w:id="1046565074">
                          <w:marLeft w:val="0"/>
                          <w:marRight w:val="0"/>
                          <w:marTop w:val="0"/>
                          <w:marBottom w:val="0"/>
                          <w:divBdr>
                            <w:top w:val="none" w:sz="0" w:space="0" w:color="auto"/>
                            <w:left w:val="none" w:sz="0" w:space="0" w:color="auto"/>
                            <w:bottom w:val="none" w:sz="0" w:space="0" w:color="auto"/>
                            <w:right w:val="none" w:sz="0" w:space="0" w:color="auto"/>
                          </w:divBdr>
                        </w:div>
                      </w:divsChild>
                    </w:div>
                    <w:div w:id="1278217310">
                      <w:marLeft w:val="900"/>
                      <w:marRight w:val="0"/>
                      <w:marTop w:val="0"/>
                      <w:marBottom w:val="300"/>
                      <w:divBdr>
                        <w:top w:val="none" w:sz="0" w:space="0" w:color="auto"/>
                        <w:left w:val="none" w:sz="0" w:space="0" w:color="auto"/>
                        <w:bottom w:val="none" w:sz="0" w:space="0" w:color="auto"/>
                        <w:right w:val="none" w:sz="0" w:space="0" w:color="auto"/>
                      </w:divBdr>
                    </w:div>
                    <w:div w:id="166747336">
                      <w:marLeft w:val="1350"/>
                      <w:marRight w:val="0"/>
                      <w:marTop w:val="300"/>
                      <w:marBottom w:val="300"/>
                      <w:divBdr>
                        <w:top w:val="none" w:sz="0" w:space="0" w:color="auto"/>
                        <w:left w:val="none" w:sz="0" w:space="0" w:color="auto"/>
                        <w:bottom w:val="none" w:sz="0" w:space="0" w:color="auto"/>
                        <w:right w:val="none" w:sz="0" w:space="0" w:color="auto"/>
                      </w:divBdr>
                      <w:divsChild>
                        <w:div w:id="181167605">
                          <w:marLeft w:val="0"/>
                          <w:marRight w:val="0"/>
                          <w:marTop w:val="0"/>
                          <w:marBottom w:val="0"/>
                          <w:divBdr>
                            <w:top w:val="none" w:sz="0" w:space="0" w:color="auto"/>
                            <w:left w:val="none" w:sz="0" w:space="0" w:color="auto"/>
                            <w:bottom w:val="none" w:sz="0" w:space="0" w:color="auto"/>
                            <w:right w:val="none" w:sz="0" w:space="0" w:color="auto"/>
                          </w:divBdr>
                        </w:div>
                      </w:divsChild>
                    </w:div>
                    <w:div w:id="339166080">
                      <w:marLeft w:val="900"/>
                      <w:marRight w:val="0"/>
                      <w:marTop w:val="0"/>
                      <w:marBottom w:val="300"/>
                      <w:divBdr>
                        <w:top w:val="none" w:sz="0" w:space="0" w:color="auto"/>
                        <w:left w:val="none" w:sz="0" w:space="0" w:color="auto"/>
                        <w:bottom w:val="none" w:sz="0" w:space="0" w:color="auto"/>
                        <w:right w:val="none" w:sz="0" w:space="0" w:color="auto"/>
                      </w:divBdr>
                    </w:div>
                    <w:div w:id="1392845137">
                      <w:marLeft w:val="1350"/>
                      <w:marRight w:val="0"/>
                      <w:marTop w:val="300"/>
                      <w:marBottom w:val="300"/>
                      <w:divBdr>
                        <w:top w:val="none" w:sz="0" w:space="0" w:color="auto"/>
                        <w:left w:val="none" w:sz="0" w:space="0" w:color="auto"/>
                        <w:bottom w:val="none" w:sz="0" w:space="0" w:color="auto"/>
                        <w:right w:val="none" w:sz="0" w:space="0" w:color="auto"/>
                      </w:divBdr>
                      <w:divsChild>
                        <w:div w:id="2010863631">
                          <w:marLeft w:val="0"/>
                          <w:marRight w:val="0"/>
                          <w:marTop w:val="0"/>
                          <w:marBottom w:val="0"/>
                          <w:divBdr>
                            <w:top w:val="none" w:sz="0" w:space="0" w:color="auto"/>
                            <w:left w:val="none" w:sz="0" w:space="0" w:color="auto"/>
                            <w:bottom w:val="none" w:sz="0" w:space="0" w:color="auto"/>
                            <w:right w:val="none" w:sz="0" w:space="0" w:color="auto"/>
                          </w:divBdr>
                        </w:div>
                      </w:divsChild>
                    </w:div>
                    <w:div w:id="927421505">
                      <w:marLeft w:val="900"/>
                      <w:marRight w:val="0"/>
                      <w:marTop w:val="0"/>
                      <w:marBottom w:val="300"/>
                      <w:divBdr>
                        <w:top w:val="none" w:sz="0" w:space="0" w:color="auto"/>
                        <w:left w:val="none" w:sz="0" w:space="0" w:color="auto"/>
                        <w:bottom w:val="none" w:sz="0" w:space="0" w:color="auto"/>
                        <w:right w:val="none" w:sz="0" w:space="0" w:color="auto"/>
                      </w:divBdr>
                    </w:div>
                    <w:div w:id="2142262944">
                      <w:marLeft w:val="1350"/>
                      <w:marRight w:val="0"/>
                      <w:marTop w:val="300"/>
                      <w:marBottom w:val="300"/>
                      <w:divBdr>
                        <w:top w:val="none" w:sz="0" w:space="0" w:color="auto"/>
                        <w:left w:val="none" w:sz="0" w:space="0" w:color="auto"/>
                        <w:bottom w:val="none" w:sz="0" w:space="0" w:color="auto"/>
                        <w:right w:val="none" w:sz="0" w:space="0" w:color="auto"/>
                      </w:divBdr>
                      <w:divsChild>
                        <w:div w:id="1569875308">
                          <w:marLeft w:val="0"/>
                          <w:marRight w:val="0"/>
                          <w:marTop w:val="0"/>
                          <w:marBottom w:val="0"/>
                          <w:divBdr>
                            <w:top w:val="none" w:sz="0" w:space="0" w:color="auto"/>
                            <w:left w:val="none" w:sz="0" w:space="0" w:color="auto"/>
                            <w:bottom w:val="none" w:sz="0" w:space="0" w:color="auto"/>
                            <w:right w:val="none" w:sz="0" w:space="0" w:color="auto"/>
                          </w:divBdr>
                        </w:div>
                      </w:divsChild>
                    </w:div>
                    <w:div w:id="1471361648">
                      <w:marLeft w:val="900"/>
                      <w:marRight w:val="0"/>
                      <w:marTop w:val="0"/>
                      <w:marBottom w:val="300"/>
                      <w:divBdr>
                        <w:top w:val="none" w:sz="0" w:space="0" w:color="auto"/>
                        <w:left w:val="none" w:sz="0" w:space="0" w:color="auto"/>
                        <w:bottom w:val="none" w:sz="0" w:space="0" w:color="auto"/>
                        <w:right w:val="none" w:sz="0" w:space="0" w:color="auto"/>
                      </w:divBdr>
                    </w:div>
                    <w:div w:id="357396616">
                      <w:marLeft w:val="1350"/>
                      <w:marRight w:val="0"/>
                      <w:marTop w:val="300"/>
                      <w:marBottom w:val="300"/>
                      <w:divBdr>
                        <w:top w:val="none" w:sz="0" w:space="0" w:color="auto"/>
                        <w:left w:val="none" w:sz="0" w:space="0" w:color="auto"/>
                        <w:bottom w:val="none" w:sz="0" w:space="0" w:color="auto"/>
                        <w:right w:val="none" w:sz="0" w:space="0" w:color="auto"/>
                      </w:divBdr>
                      <w:divsChild>
                        <w:div w:id="1566529329">
                          <w:marLeft w:val="0"/>
                          <w:marRight w:val="0"/>
                          <w:marTop w:val="0"/>
                          <w:marBottom w:val="0"/>
                          <w:divBdr>
                            <w:top w:val="none" w:sz="0" w:space="0" w:color="auto"/>
                            <w:left w:val="none" w:sz="0" w:space="0" w:color="auto"/>
                            <w:bottom w:val="none" w:sz="0" w:space="0" w:color="auto"/>
                            <w:right w:val="none" w:sz="0" w:space="0" w:color="auto"/>
                          </w:divBdr>
                        </w:div>
                      </w:divsChild>
                    </w:div>
                    <w:div w:id="892153870">
                      <w:marLeft w:val="900"/>
                      <w:marRight w:val="0"/>
                      <w:marTop w:val="0"/>
                      <w:marBottom w:val="300"/>
                      <w:divBdr>
                        <w:top w:val="none" w:sz="0" w:space="0" w:color="auto"/>
                        <w:left w:val="none" w:sz="0" w:space="0" w:color="auto"/>
                        <w:bottom w:val="none" w:sz="0" w:space="0" w:color="auto"/>
                        <w:right w:val="none" w:sz="0" w:space="0" w:color="auto"/>
                      </w:divBdr>
                    </w:div>
                    <w:div w:id="913466132">
                      <w:marLeft w:val="1350"/>
                      <w:marRight w:val="0"/>
                      <w:marTop w:val="300"/>
                      <w:marBottom w:val="300"/>
                      <w:divBdr>
                        <w:top w:val="none" w:sz="0" w:space="0" w:color="auto"/>
                        <w:left w:val="none" w:sz="0" w:space="0" w:color="auto"/>
                        <w:bottom w:val="none" w:sz="0" w:space="0" w:color="auto"/>
                        <w:right w:val="none" w:sz="0" w:space="0" w:color="auto"/>
                      </w:divBdr>
                      <w:divsChild>
                        <w:div w:id="2130661136">
                          <w:marLeft w:val="0"/>
                          <w:marRight w:val="0"/>
                          <w:marTop w:val="0"/>
                          <w:marBottom w:val="0"/>
                          <w:divBdr>
                            <w:top w:val="none" w:sz="0" w:space="0" w:color="auto"/>
                            <w:left w:val="none" w:sz="0" w:space="0" w:color="auto"/>
                            <w:bottom w:val="none" w:sz="0" w:space="0" w:color="auto"/>
                            <w:right w:val="none" w:sz="0" w:space="0" w:color="auto"/>
                          </w:divBdr>
                        </w:div>
                      </w:divsChild>
                    </w:div>
                    <w:div w:id="324356915">
                      <w:marLeft w:val="900"/>
                      <w:marRight w:val="0"/>
                      <w:marTop w:val="0"/>
                      <w:marBottom w:val="300"/>
                      <w:divBdr>
                        <w:top w:val="none" w:sz="0" w:space="0" w:color="auto"/>
                        <w:left w:val="none" w:sz="0" w:space="0" w:color="auto"/>
                        <w:bottom w:val="none" w:sz="0" w:space="0" w:color="auto"/>
                        <w:right w:val="none" w:sz="0" w:space="0" w:color="auto"/>
                      </w:divBdr>
                    </w:div>
                    <w:div w:id="1638147063">
                      <w:marLeft w:val="1350"/>
                      <w:marRight w:val="0"/>
                      <w:marTop w:val="300"/>
                      <w:marBottom w:val="300"/>
                      <w:divBdr>
                        <w:top w:val="none" w:sz="0" w:space="0" w:color="auto"/>
                        <w:left w:val="none" w:sz="0" w:space="0" w:color="auto"/>
                        <w:bottom w:val="none" w:sz="0" w:space="0" w:color="auto"/>
                        <w:right w:val="none" w:sz="0" w:space="0" w:color="auto"/>
                      </w:divBdr>
                      <w:divsChild>
                        <w:div w:id="1723675080">
                          <w:marLeft w:val="0"/>
                          <w:marRight w:val="0"/>
                          <w:marTop w:val="0"/>
                          <w:marBottom w:val="0"/>
                          <w:divBdr>
                            <w:top w:val="none" w:sz="0" w:space="0" w:color="auto"/>
                            <w:left w:val="none" w:sz="0" w:space="0" w:color="auto"/>
                            <w:bottom w:val="none" w:sz="0" w:space="0" w:color="auto"/>
                            <w:right w:val="none" w:sz="0" w:space="0" w:color="auto"/>
                          </w:divBdr>
                        </w:div>
                      </w:divsChild>
                    </w:div>
                    <w:div w:id="1320310614">
                      <w:marLeft w:val="900"/>
                      <w:marRight w:val="0"/>
                      <w:marTop w:val="0"/>
                      <w:marBottom w:val="300"/>
                      <w:divBdr>
                        <w:top w:val="none" w:sz="0" w:space="0" w:color="auto"/>
                        <w:left w:val="none" w:sz="0" w:space="0" w:color="auto"/>
                        <w:bottom w:val="none" w:sz="0" w:space="0" w:color="auto"/>
                        <w:right w:val="none" w:sz="0" w:space="0" w:color="auto"/>
                      </w:divBdr>
                    </w:div>
                    <w:div w:id="122384783">
                      <w:marLeft w:val="1350"/>
                      <w:marRight w:val="0"/>
                      <w:marTop w:val="300"/>
                      <w:marBottom w:val="300"/>
                      <w:divBdr>
                        <w:top w:val="none" w:sz="0" w:space="0" w:color="auto"/>
                        <w:left w:val="none" w:sz="0" w:space="0" w:color="auto"/>
                        <w:bottom w:val="none" w:sz="0" w:space="0" w:color="auto"/>
                        <w:right w:val="none" w:sz="0" w:space="0" w:color="auto"/>
                      </w:divBdr>
                      <w:divsChild>
                        <w:div w:id="287854818">
                          <w:marLeft w:val="0"/>
                          <w:marRight w:val="0"/>
                          <w:marTop w:val="0"/>
                          <w:marBottom w:val="0"/>
                          <w:divBdr>
                            <w:top w:val="none" w:sz="0" w:space="0" w:color="auto"/>
                            <w:left w:val="none" w:sz="0" w:space="0" w:color="auto"/>
                            <w:bottom w:val="none" w:sz="0" w:space="0" w:color="auto"/>
                            <w:right w:val="none" w:sz="0" w:space="0" w:color="auto"/>
                          </w:divBdr>
                        </w:div>
                      </w:divsChild>
                    </w:div>
                    <w:div w:id="880702534">
                      <w:marLeft w:val="900"/>
                      <w:marRight w:val="0"/>
                      <w:marTop w:val="0"/>
                      <w:marBottom w:val="300"/>
                      <w:divBdr>
                        <w:top w:val="none" w:sz="0" w:space="0" w:color="auto"/>
                        <w:left w:val="none" w:sz="0" w:space="0" w:color="auto"/>
                        <w:bottom w:val="none" w:sz="0" w:space="0" w:color="auto"/>
                        <w:right w:val="none" w:sz="0" w:space="0" w:color="auto"/>
                      </w:divBdr>
                    </w:div>
                    <w:div w:id="190807510">
                      <w:marLeft w:val="1350"/>
                      <w:marRight w:val="0"/>
                      <w:marTop w:val="300"/>
                      <w:marBottom w:val="300"/>
                      <w:divBdr>
                        <w:top w:val="none" w:sz="0" w:space="0" w:color="auto"/>
                        <w:left w:val="none" w:sz="0" w:space="0" w:color="auto"/>
                        <w:bottom w:val="none" w:sz="0" w:space="0" w:color="auto"/>
                        <w:right w:val="none" w:sz="0" w:space="0" w:color="auto"/>
                      </w:divBdr>
                      <w:divsChild>
                        <w:div w:id="421488731">
                          <w:marLeft w:val="0"/>
                          <w:marRight w:val="0"/>
                          <w:marTop w:val="0"/>
                          <w:marBottom w:val="0"/>
                          <w:divBdr>
                            <w:top w:val="none" w:sz="0" w:space="0" w:color="auto"/>
                            <w:left w:val="none" w:sz="0" w:space="0" w:color="auto"/>
                            <w:bottom w:val="none" w:sz="0" w:space="0" w:color="auto"/>
                            <w:right w:val="none" w:sz="0" w:space="0" w:color="auto"/>
                          </w:divBdr>
                        </w:div>
                      </w:divsChild>
                    </w:div>
                    <w:div w:id="964232258">
                      <w:marLeft w:val="900"/>
                      <w:marRight w:val="0"/>
                      <w:marTop w:val="0"/>
                      <w:marBottom w:val="300"/>
                      <w:divBdr>
                        <w:top w:val="none" w:sz="0" w:space="0" w:color="auto"/>
                        <w:left w:val="none" w:sz="0" w:space="0" w:color="auto"/>
                        <w:bottom w:val="none" w:sz="0" w:space="0" w:color="auto"/>
                        <w:right w:val="none" w:sz="0" w:space="0" w:color="auto"/>
                      </w:divBdr>
                    </w:div>
                    <w:div w:id="313025198">
                      <w:marLeft w:val="1350"/>
                      <w:marRight w:val="0"/>
                      <w:marTop w:val="300"/>
                      <w:marBottom w:val="300"/>
                      <w:divBdr>
                        <w:top w:val="none" w:sz="0" w:space="0" w:color="auto"/>
                        <w:left w:val="none" w:sz="0" w:space="0" w:color="auto"/>
                        <w:bottom w:val="none" w:sz="0" w:space="0" w:color="auto"/>
                        <w:right w:val="none" w:sz="0" w:space="0" w:color="auto"/>
                      </w:divBdr>
                      <w:divsChild>
                        <w:div w:id="145853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10934">
                  <w:marLeft w:val="525"/>
                  <w:marRight w:val="0"/>
                  <w:marTop w:val="300"/>
                  <w:marBottom w:val="300"/>
                  <w:divBdr>
                    <w:top w:val="none" w:sz="0" w:space="0" w:color="auto"/>
                    <w:left w:val="none" w:sz="0" w:space="0" w:color="auto"/>
                    <w:bottom w:val="none" w:sz="0" w:space="0" w:color="auto"/>
                    <w:right w:val="none" w:sz="0" w:space="0" w:color="auto"/>
                  </w:divBdr>
                </w:div>
                <w:div w:id="315187929">
                  <w:marLeft w:val="0"/>
                  <w:marRight w:val="0"/>
                  <w:marTop w:val="0"/>
                  <w:marBottom w:val="0"/>
                  <w:divBdr>
                    <w:top w:val="none" w:sz="0" w:space="0" w:color="auto"/>
                    <w:left w:val="none" w:sz="0" w:space="0" w:color="auto"/>
                    <w:bottom w:val="none" w:sz="0" w:space="0" w:color="auto"/>
                    <w:right w:val="none" w:sz="0" w:space="0" w:color="auto"/>
                  </w:divBdr>
                  <w:divsChild>
                    <w:div w:id="1931428518">
                      <w:marLeft w:val="900"/>
                      <w:marRight w:val="0"/>
                      <w:marTop w:val="0"/>
                      <w:marBottom w:val="300"/>
                      <w:divBdr>
                        <w:top w:val="none" w:sz="0" w:space="0" w:color="auto"/>
                        <w:left w:val="none" w:sz="0" w:space="0" w:color="auto"/>
                        <w:bottom w:val="none" w:sz="0" w:space="0" w:color="auto"/>
                        <w:right w:val="none" w:sz="0" w:space="0" w:color="auto"/>
                      </w:divBdr>
                    </w:div>
                    <w:div w:id="1129055075">
                      <w:marLeft w:val="1350"/>
                      <w:marRight w:val="0"/>
                      <w:marTop w:val="300"/>
                      <w:marBottom w:val="300"/>
                      <w:divBdr>
                        <w:top w:val="none" w:sz="0" w:space="0" w:color="auto"/>
                        <w:left w:val="none" w:sz="0" w:space="0" w:color="auto"/>
                        <w:bottom w:val="none" w:sz="0" w:space="0" w:color="auto"/>
                        <w:right w:val="none" w:sz="0" w:space="0" w:color="auto"/>
                      </w:divBdr>
                      <w:divsChild>
                        <w:div w:id="1549949800">
                          <w:marLeft w:val="0"/>
                          <w:marRight w:val="0"/>
                          <w:marTop w:val="0"/>
                          <w:marBottom w:val="0"/>
                          <w:divBdr>
                            <w:top w:val="none" w:sz="0" w:space="0" w:color="auto"/>
                            <w:left w:val="none" w:sz="0" w:space="0" w:color="auto"/>
                            <w:bottom w:val="none" w:sz="0" w:space="0" w:color="auto"/>
                            <w:right w:val="none" w:sz="0" w:space="0" w:color="auto"/>
                          </w:divBdr>
                        </w:div>
                      </w:divsChild>
                    </w:div>
                    <w:div w:id="1862164269">
                      <w:marLeft w:val="900"/>
                      <w:marRight w:val="0"/>
                      <w:marTop w:val="0"/>
                      <w:marBottom w:val="300"/>
                      <w:divBdr>
                        <w:top w:val="none" w:sz="0" w:space="0" w:color="auto"/>
                        <w:left w:val="none" w:sz="0" w:space="0" w:color="auto"/>
                        <w:bottom w:val="none" w:sz="0" w:space="0" w:color="auto"/>
                        <w:right w:val="none" w:sz="0" w:space="0" w:color="auto"/>
                      </w:divBdr>
                    </w:div>
                    <w:div w:id="166293015">
                      <w:marLeft w:val="1350"/>
                      <w:marRight w:val="0"/>
                      <w:marTop w:val="300"/>
                      <w:marBottom w:val="300"/>
                      <w:divBdr>
                        <w:top w:val="none" w:sz="0" w:space="0" w:color="auto"/>
                        <w:left w:val="none" w:sz="0" w:space="0" w:color="auto"/>
                        <w:bottom w:val="none" w:sz="0" w:space="0" w:color="auto"/>
                        <w:right w:val="none" w:sz="0" w:space="0" w:color="auto"/>
                      </w:divBdr>
                      <w:divsChild>
                        <w:div w:id="19518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59" Type="http://schemas.openxmlformats.org/officeDocument/2006/relationships/control" Target="activeX/activeX151.xml"/><Relationship Id="rId170" Type="http://schemas.openxmlformats.org/officeDocument/2006/relationships/control" Target="activeX/activeX162.xml"/><Relationship Id="rId191" Type="http://schemas.openxmlformats.org/officeDocument/2006/relationships/control" Target="activeX/activeX183.xml"/><Relationship Id="rId205" Type="http://schemas.openxmlformats.org/officeDocument/2006/relationships/control" Target="activeX/activeX197.xml"/><Relationship Id="rId226" Type="http://schemas.openxmlformats.org/officeDocument/2006/relationships/control" Target="activeX/activeX218.xml"/><Relationship Id="rId247" Type="http://schemas.openxmlformats.org/officeDocument/2006/relationships/control" Target="activeX/activeX239.xml"/><Relationship Id="rId107" Type="http://schemas.openxmlformats.org/officeDocument/2006/relationships/control" Target="activeX/activeX99.xml"/><Relationship Id="rId268" Type="http://schemas.openxmlformats.org/officeDocument/2006/relationships/control" Target="activeX/activeX260.xml"/><Relationship Id="rId289" Type="http://schemas.openxmlformats.org/officeDocument/2006/relationships/control" Target="activeX/activeX281.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149" Type="http://schemas.openxmlformats.org/officeDocument/2006/relationships/control" Target="activeX/activeX141.xml"/><Relationship Id="rId5" Type="http://schemas.openxmlformats.org/officeDocument/2006/relationships/image" Target="media/image1.wmf"/><Relationship Id="rId95" Type="http://schemas.openxmlformats.org/officeDocument/2006/relationships/control" Target="activeX/activeX87.xml"/><Relationship Id="rId160" Type="http://schemas.openxmlformats.org/officeDocument/2006/relationships/control" Target="activeX/activeX152.xml"/><Relationship Id="rId181" Type="http://schemas.openxmlformats.org/officeDocument/2006/relationships/control" Target="activeX/activeX173.xml"/><Relationship Id="rId216" Type="http://schemas.openxmlformats.org/officeDocument/2006/relationships/control" Target="activeX/activeX208.xml"/><Relationship Id="rId237" Type="http://schemas.openxmlformats.org/officeDocument/2006/relationships/control" Target="activeX/activeX229.xml"/><Relationship Id="rId258" Type="http://schemas.openxmlformats.org/officeDocument/2006/relationships/control" Target="activeX/activeX250.xml"/><Relationship Id="rId279" Type="http://schemas.openxmlformats.org/officeDocument/2006/relationships/control" Target="activeX/activeX271.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6.xml"/><Relationship Id="rId118" Type="http://schemas.openxmlformats.org/officeDocument/2006/relationships/control" Target="activeX/activeX110.xml"/><Relationship Id="rId139" Type="http://schemas.openxmlformats.org/officeDocument/2006/relationships/control" Target="activeX/activeX131.xml"/><Relationship Id="rId290" Type="http://schemas.openxmlformats.org/officeDocument/2006/relationships/control" Target="activeX/activeX282.xml"/><Relationship Id="rId85" Type="http://schemas.openxmlformats.org/officeDocument/2006/relationships/control" Target="activeX/activeX77.xml"/><Relationship Id="rId150" Type="http://schemas.openxmlformats.org/officeDocument/2006/relationships/control" Target="activeX/activeX142.xml"/><Relationship Id="rId171" Type="http://schemas.openxmlformats.org/officeDocument/2006/relationships/control" Target="activeX/activeX163.xml"/><Relationship Id="rId192" Type="http://schemas.openxmlformats.org/officeDocument/2006/relationships/control" Target="activeX/activeX184.xml"/><Relationship Id="rId206" Type="http://schemas.openxmlformats.org/officeDocument/2006/relationships/control" Target="activeX/activeX198.xml"/><Relationship Id="rId227" Type="http://schemas.openxmlformats.org/officeDocument/2006/relationships/control" Target="activeX/activeX219.xml"/><Relationship Id="rId248" Type="http://schemas.openxmlformats.org/officeDocument/2006/relationships/control" Target="activeX/activeX240.xml"/><Relationship Id="rId269" Type="http://schemas.openxmlformats.org/officeDocument/2006/relationships/control" Target="activeX/activeX261.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0.xml"/><Relationship Id="rId129" Type="http://schemas.openxmlformats.org/officeDocument/2006/relationships/control" Target="activeX/activeX121.xml"/><Relationship Id="rId280" Type="http://schemas.openxmlformats.org/officeDocument/2006/relationships/control" Target="activeX/activeX272.xml"/><Relationship Id="rId54" Type="http://schemas.openxmlformats.org/officeDocument/2006/relationships/control" Target="activeX/activeX46.xml"/><Relationship Id="rId75" Type="http://schemas.openxmlformats.org/officeDocument/2006/relationships/control" Target="activeX/activeX67.xml"/><Relationship Id="rId96" Type="http://schemas.openxmlformats.org/officeDocument/2006/relationships/control" Target="activeX/activeX88.xml"/><Relationship Id="rId140" Type="http://schemas.openxmlformats.org/officeDocument/2006/relationships/control" Target="activeX/activeX132.xml"/><Relationship Id="rId161" Type="http://schemas.openxmlformats.org/officeDocument/2006/relationships/control" Target="activeX/activeX153.xml"/><Relationship Id="rId182" Type="http://schemas.openxmlformats.org/officeDocument/2006/relationships/control" Target="activeX/activeX174.xml"/><Relationship Id="rId217" Type="http://schemas.openxmlformats.org/officeDocument/2006/relationships/control" Target="activeX/activeX209.xml"/><Relationship Id="rId6" Type="http://schemas.openxmlformats.org/officeDocument/2006/relationships/control" Target="activeX/activeX1.xml"/><Relationship Id="rId238" Type="http://schemas.openxmlformats.org/officeDocument/2006/relationships/control" Target="activeX/activeX230.xml"/><Relationship Id="rId259" Type="http://schemas.openxmlformats.org/officeDocument/2006/relationships/control" Target="activeX/activeX251.xml"/><Relationship Id="rId23" Type="http://schemas.openxmlformats.org/officeDocument/2006/relationships/control" Target="activeX/activeX17.xml"/><Relationship Id="rId119" Type="http://schemas.openxmlformats.org/officeDocument/2006/relationships/control" Target="activeX/activeX111.xml"/><Relationship Id="rId270" Type="http://schemas.openxmlformats.org/officeDocument/2006/relationships/control" Target="activeX/activeX262.xml"/><Relationship Id="rId291" Type="http://schemas.openxmlformats.org/officeDocument/2006/relationships/fontTable" Target="fontTable.xml"/><Relationship Id="rId44" Type="http://schemas.openxmlformats.org/officeDocument/2006/relationships/control" Target="activeX/activeX38.xml"/><Relationship Id="rId65" Type="http://schemas.openxmlformats.org/officeDocument/2006/relationships/control" Target="activeX/activeX57.xml"/><Relationship Id="rId86" Type="http://schemas.openxmlformats.org/officeDocument/2006/relationships/control" Target="activeX/activeX78.xml"/><Relationship Id="rId130" Type="http://schemas.openxmlformats.org/officeDocument/2006/relationships/control" Target="activeX/activeX122.xml"/><Relationship Id="rId151" Type="http://schemas.openxmlformats.org/officeDocument/2006/relationships/control" Target="activeX/activeX143.xml"/><Relationship Id="rId172" Type="http://schemas.openxmlformats.org/officeDocument/2006/relationships/control" Target="activeX/activeX164.xml"/><Relationship Id="rId193" Type="http://schemas.openxmlformats.org/officeDocument/2006/relationships/control" Target="activeX/activeX185.xml"/><Relationship Id="rId207" Type="http://schemas.openxmlformats.org/officeDocument/2006/relationships/control" Target="activeX/activeX199.xml"/><Relationship Id="rId228" Type="http://schemas.openxmlformats.org/officeDocument/2006/relationships/control" Target="activeX/activeX220.xml"/><Relationship Id="rId249" Type="http://schemas.openxmlformats.org/officeDocument/2006/relationships/control" Target="activeX/activeX241.xml"/><Relationship Id="rId13" Type="http://schemas.openxmlformats.org/officeDocument/2006/relationships/control" Target="activeX/activeX7.xml"/><Relationship Id="rId109" Type="http://schemas.openxmlformats.org/officeDocument/2006/relationships/control" Target="activeX/activeX101.xml"/><Relationship Id="rId260" Type="http://schemas.openxmlformats.org/officeDocument/2006/relationships/control" Target="activeX/activeX252.xml"/><Relationship Id="rId281" Type="http://schemas.openxmlformats.org/officeDocument/2006/relationships/control" Target="activeX/activeX273.xml"/><Relationship Id="rId34" Type="http://schemas.openxmlformats.org/officeDocument/2006/relationships/control" Target="activeX/activeX28.xml"/><Relationship Id="rId50" Type="http://schemas.openxmlformats.org/officeDocument/2006/relationships/control" Target="activeX/activeX43.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control" Target="activeX/activeX133.xml"/><Relationship Id="rId146" Type="http://schemas.openxmlformats.org/officeDocument/2006/relationships/control" Target="activeX/activeX138.xml"/><Relationship Id="rId167" Type="http://schemas.openxmlformats.org/officeDocument/2006/relationships/control" Target="activeX/activeX159.xml"/><Relationship Id="rId188" Type="http://schemas.openxmlformats.org/officeDocument/2006/relationships/control" Target="activeX/activeX180.xml"/><Relationship Id="rId7" Type="http://schemas.openxmlformats.org/officeDocument/2006/relationships/image" Target="media/image2.wmf"/><Relationship Id="rId71" Type="http://schemas.openxmlformats.org/officeDocument/2006/relationships/control" Target="activeX/activeX63.xml"/><Relationship Id="rId92" Type="http://schemas.openxmlformats.org/officeDocument/2006/relationships/control" Target="activeX/activeX84.xml"/><Relationship Id="rId162" Type="http://schemas.openxmlformats.org/officeDocument/2006/relationships/control" Target="activeX/activeX154.xml"/><Relationship Id="rId183" Type="http://schemas.openxmlformats.org/officeDocument/2006/relationships/control" Target="activeX/activeX175.xml"/><Relationship Id="rId213" Type="http://schemas.openxmlformats.org/officeDocument/2006/relationships/control" Target="activeX/activeX205.xml"/><Relationship Id="rId218" Type="http://schemas.openxmlformats.org/officeDocument/2006/relationships/control" Target="activeX/activeX210.xml"/><Relationship Id="rId234" Type="http://schemas.openxmlformats.org/officeDocument/2006/relationships/control" Target="activeX/activeX226.xml"/><Relationship Id="rId239" Type="http://schemas.openxmlformats.org/officeDocument/2006/relationships/control" Target="activeX/activeX231.xml"/><Relationship Id="rId2" Type="http://schemas.microsoft.com/office/2007/relationships/stylesWithEffects" Target="stylesWithEffects.xml"/><Relationship Id="rId29" Type="http://schemas.openxmlformats.org/officeDocument/2006/relationships/control" Target="activeX/activeX23.xml"/><Relationship Id="rId250" Type="http://schemas.openxmlformats.org/officeDocument/2006/relationships/control" Target="activeX/activeX242.xml"/><Relationship Id="rId255" Type="http://schemas.openxmlformats.org/officeDocument/2006/relationships/control" Target="activeX/activeX247.xml"/><Relationship Id="rId271" Type="http://schemas.openxmlformats.org/officeDocument/2006/relationships/control" Target="activeX/activeX263.xml"/><Relationship Id="rId276" Type="http://schemas.openxmlformats.org/officeDocument/2006/relationships/control" Target="activeX/activeX268.xml"/><Relationship Id="rId292" Type="http://schemas.openxmlformats.org/officeDocument/2006/relationships/theme" Target="theme/theme1.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157" Type="http://schemas.openxmlformats.org/officeDocument/2006/relationships/control" Target="activeX/activeX149.xml"/><Relationship Id="rId178" Type="http://schemas.openxmlformats.org/officeDocument/2006/relationships/control" Target="activeX/activeX170.xml"/><Relationship Id="rId61" Type="http://schemas.openxmlformats.org/officeDocument/2006/relationships/control" Target="activeX/activeX53.xml"/><Relationship Id="rId82" Type="http://schemas.openxmlformats.org/officeDocument/2006/relationships/control" Target="activeX/activeX74.xml"/><Relationship Id="rId152" Type="http://schemas.openxmlformats.org/officeDocument/2006/relationships/control" Target="activeX/activeX144.xml"/><Relationship Id="rId173" Type="http://schemas.openxmlformats.org/officeDocument/2006/relationships/control" Target="activeX/activeX165.xml"/><Relationship Id="rId194" Type="http://schemas.openxmlformats.org/officeDocument/2006/relationships/control" Target="activeX/activeX186.xml"/><Relationship Id="rId199" Type="http://schemas.openxmlformats.org/officeDocument/2006/relationships/control" Target="activeX/activeX191.xml"/><Relationship Id="rId203" Type="http://schemas.openxmlformats.org/officeDocument/2006/relationships/control" Target="activeX/activeX195.xml"/><Relationship Id="rId208" Type="http://schemas.openxmlformats.org/officeDocument/2006/relationships/control" Target="activeX/activeX200.xml"/><Relationship Id="rId229" Type="http://schemas.openxmlformats.org/officeDocument/2006/relationships/control" Target="activeX/activeX221.xml"/><Relationship Id="rId19" Type="http://schemas.openxmlformats.org/officeDocument/2006/relationships/control" Target="activeX/activeX13.xml"/><Relationship Id="rId224" Type="http://schemas.openxmlformats.org/officeDocument/2006/relationships/control" Target="activeX/activeX216.xml"/><Relationship Id="rId240" Type="http://schemas.openxmlformats.org/officeDocument/2006/relationships/control" Target="activeX/activeX232.xml"/><Relationship Id="rId245" Type="http://schemas.openxmlformats.org/officeDocument/2006/relationships/control" Target="activeX/activeX237.xml"/><Relationship Id="rId261" Type="http://schemas.openxmlformats.org/officeDocument/2006/relationships/control" Target="activeX/activeX253.xml"/><Relationship Id="rId266" Type="http://schemas.openxmlformats.org/officeDocument/2006/relationships/control" Target="activeX/activeX258.xml"/><Relationship Id="rId287" Type="http://schemas.openxmlformats.org/officeDocument/2006/relationships/control" Target="activeX/activeX279.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control" Target="activeX/activeX139.xml"/><Relationship Id="rId168" Type="http://schemas.openxmlformats.org/officeDocument/2006/relationships/control" Target="activeX/activeX160.xml"/><Relationship Id="rId282" Type="http://schemas.openxmlformats.org/officeDocument/2006/relationships/control" Target="activeX/activeX274.xml"/><Relationship Id="rId8" Type="http://schemas.openxmlformats.org/officeDocument/2006/relationships/control" Target="activeX/activeX2.xml"/><Relationship Id="rId51" Type="http://schemas.openxmlformats.org/officeDocument/2006/relationships/image" Target="media/image4.wmf"/><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control" Target="activeX/activeX134.xml"/><Relationship Id="rId163" Type="http://schemas.openxmlformats.org/officeDocument/2006/relationships/control" Target="activeX/activeX155.xml"/><Relationship Id="rId184" Type="http://schemas.openxmlformats.org/officeDocument/2006/relationships/control" Target="activeX/activeX176.xml"/><Relationship Id="rId189" Type="http://schemas.openxmlformats.org/officeDocument/2006/relationships/control" Target="activeX/activeX181.xml"/><Relationship Id="rId219" Type="http://schemas.openxmlformats.org/officeDocument/2006/relationships/control" Target="activeX/activeX211.xml"/><Relationship Id="rId3" Type="http://schemas.openxmlformats.org/officeDocument/2006/relationships/settings" Target="settings.xml"/><Relationship Id="rId214" Type="http://schemas.openxmlformats.org/officeDocument/2006/relationships/control" Target="activeX/activeX206.xml"/><Relationship Id="rId230" Type="http://schemas.openxmlformats.org/officeDocument/2006/relationships/control" Target="activeX/activeX222.xml"/><Relationship Id="rId235" Type="http://schemas.openxmlformats.org/officeDocument/2006/relationships/control" Target="activeX/activeX227.xml"/><Relationship Id="rId251" Type="http://schemas.openxmlformats.org/officeDocument/2006/relationships/control" Target="activeX/activeX243.xml"/><Relationship Id="rId256" Type="http://schemas.openxmlformats.org/officeDocument/2006/relationships/control" Target="activeX/activeX248.xml"/><Relationship Id="rId277" Type="http://schemas.openxmlformats.org/officeDocument/2006/relationships/control" Target="activeX/activeX269.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158" Type="http://schemas.openxmlformats.org/officeDocument/2006/relationships/control" Target="activeX/activeX150.xml"/><Relationship Id="rId272" Type="http://schemas.openxmlformats.org/officeDocument/2006/relationships/control" Target="activeX/activeX264.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3" Type="http://schemas.openxmlformats.org/officeDocument/2006/relationships/control" Target="activeX/activeX145.xml"/><Relationship Id="rId174" Type="http://schemas.openxmlformats.org/officeDocument/2006/relationships/control" Target="activeX/activeX166.xml"/><Relationship Id="rId179" Type="http://schemas.openxmlformats.org/officeDocument/2006/relationships/control" Target="activeX/activeX171.xml"/><Relationship Id="rId195" Type="http://schemas.openxmlformats.org/officeDocument/2006/relationships/control" Target="activeX/activeX187.xml"/><Relationship Id="rId209" Type="http://schemas.openxmlformats.org/officeDocument/2006/relationships/control" Target="activeX/activeX201.xml"/><Relationship Id="rId190" Type="http://schemas.openxmlformats.org/officeDocument/2006/relationships/control" Target="activeX/activeX182.xml"/><Relationship Id="rId204" Type="http://schemas.openxmlformats.org/officeDocument/2006/relationships/control" Target="activeX/activeX196.xml"/><Relationship Id="rId220" Type="http://schemas.openxmlformats.org/officeDocument/2006/relationships/control" Target="activeX/activeX212.xml"/><Relationship Id="rId225" Type="http://schemas.openxmlformats.org/officeDocument/2006/relationships/control" Target="activeX/activeX217.xml"/><Relationship Id="rId241" Type="http://schemas.openxmlformats.org/officeDocument/2006/relationships/control" Target="activeX/activeX233.xml"/><Relationship Id="rId246" Type="http://schemas.openxmlformats.org/officeDocument/2006/relationships/control" Target="activeX/activeX238.xml"/><Relationship Id="rId267" Type="http://schemas.openxmlformats.org/officeDocument/2006/relationships/control" Target="activeX/activeX259.xml"/><Relationship Id="rId288" Type="http://schemas.openxmlformats.org/officeDocument/2006/relationships/control" Target="activeX/activeX280.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262" Type="http://schemas.openxmlformats.org/officeDocument/2006/relationships/control" Target="activeX/activeX254.xml"/><Relationship Id="rId283" Type="http://schemas.openxmlformats.org/officeDocument/2006/relationships/control" Target="activeX/activeX275.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control" Target="activeX/activeX135.xml"/><Relationship Id="rId148" Type="http://schemas.openxmlformats.org/officeDocument/2006/relationships/control" Target="activeX/activeX140.xml"/><Relationship Id="rId164" Type="http://schemas.openxmlformats.org/officeDocument/2006/relationships/control" Target="activeX/activeX156.xml"/><Relationship Id="rId169" Type="http://schemas.openxmlformats.org/officeDocument/2006/relationships/control" Target="activeX/activeX161.xml"/><Relationship Id="rId185" Type="http://schemas.openxmlformats.org/officeDocument/2006/relationships/control" Target="activeX/activeX177.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72.xml"/><Relationship Id="rId210" Type="http://schemas.openxmlformats.org/officeDocument/2006/relationships/control" Target="activeX/activeX202.xml"/><Relationship Id="rId215" Type="http://schemas.openxmlformats.org/officeDocument/2006/relationships/control" Target="activeX/activeX207.xml"/><Relationship Id="rId236" Type="http://schemas.openxmlformats.org/officeDocument/2006/relationships/control" Target="activeX/activeX228.xml"/><Relationship Id="rId257" Type="http://schemas.openxmlformats.org/officeDocument/2006/relationships/control" Target="activeX/activeX249.xml"/><Relationship Id="rId278" Type="http://schemas.openxmlformats.org/officeDocument/2006/relationships/control" Target="activeX/activeX270.xml"/><Relationship Id="rId26" Type="http://schemas.openxmlformats.org/officeDocument/2006/relationships/control" Target="activeX/activeX20.xml"/><Relationship Id="rId231" Type="http://schemas.openxmlformats.org/officeDocument/2006/relationships/control" Target="activeX/activeX223.xml"/><Relationship Id="rId252" Type="http://schemas.openxmlformats.org/officeDocument/2006/relationships/control" Target="activeX/activeX244.xml"/><Relationship Id="rId273" Type="http://schemas.openxmlformats.org/officeDocument/2006/relationships/control" Target="activeX/activeX265.xml"/><Relationship Id="rId47" Type="http://schemas.openxmlformats.org/officeDocument/2006/relationships/image" Target="media/image3.wmf"/><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54" Type="http://schemas.openxmlformats.org/officeDocument/2006/relationships/control" Target="activeX/activeX146.xml"/><Relationship Id="rId175" Type="http://schemas.openxmlformats.org/officeDocument/2006/relationships/control" Target="activeX/activeX167.xml"/><Relationship Id="rId196" Type="http://schemas.openxmlformats.org/officeDocument/2006/relationships/control" Target="activeX/activeX188.xml"/><Relationship Id="rId200" Type="http://schemas.openxmlformats.org/officeDocument/2006/relationships/control" Target="activeX/activeX192.xml"/><Relationship Id="rId16" Type="http://schemas.openxmlformats.org/officeDocument/2006/relationships/control" Target="activeX/activeX10.xml"/><Relationship Id="rId221" Type="http://schemas.openxmlformats.org/officeDocument/2006/relationships/control" Target="activeX/activeX213.xml"/><Relationship Id="rId242" Type="http://schemas.openxmlformats.org/officeDocument/2006/relationships/control" Target="activeX/activeX234.xml"/><Relationship Id="rId263" Type="http://schemas.openxmlformats.org/officeDocument/2006/relationships/control" Target="activeX/activeX255.xml"/><Relationship Id="rId284" Type="http://schemas.openxmlformats.org/officeDocument/2006/relationships/control" Target="activeX/activeX276.xml"/><Relationship Id="rId37" Type="http://schemas.openxmlformats.org/officeDocument/2006/relationships/control" Target="activeX/activeX31.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control" Target="activeX/activeX136.xml"/><Relationship Id="rId90" Type="http://schemas.openxmlformats.org/officeDocument/2006/relationships/control" Target="activeX/activeX82.xml"/><Relationship Id="rId165" Type="http://schemas.openxmlformats.org/officeDocument/2006/relationships/control" Target="activeX/activeX157.xml"/><Relationship Id="rId186" Type="http://schemas.openxmlformats.org/officeDocument/2006/relationships/control" Target="activeX/activeX178.xml"/><Relationship Id="rId211" Type="http://schemas.openxmlformats.org/officeDocument/2006/relationships/control" Target="activeX/activeX203.xml"/><Relationship Id="rId232" Type="http://schemas.openxmlformats.org/officeDocument/2006/relationships/control" Target="activeX/activeX224.xml"/><Relationship Id="rId253" Type="http://schemas.openxmlformats.org/officeDocument/2006/relationships/control" Target="activeX/activeX245.xml"/><Relationship Id="rId274" Type="http://schemas.openxmlformats.org/officeDocument/2006/relationships/control" Target="activeX/activeX266.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61.xml"/><Relationship Id="rId113" Type="http://schemas.openxmlformats.org/officeDocument/2006/relationships/control" Target="activeX/activeX105.xml"/><Relationship Id="rId134" Type="http://schemas.openxmlformats.org/officeDocument/2006/relationships/control" Target="activeX/activeX126.xml"/><Relationship Id="rId80" Type="http://schemas.openxmlformats.org/officeDocument/2006/relationships/control" Target="activeX/activeX72.xml"/><Relationship Id="rId155" Type="http://schemas.openxmlformats.org/officeDocument/2006/relationships/control" Target="activeX/activeX147.xml"/><Relationship Id="rId176" Type="http://schemas.openxmlformats.org/officeDocument/2006/relationships/control" Target="activeX/activeX168.xml"/><Relationship Id="rId197" Type="http://schemas.openxmlformats.org/officeDocument/2006/relationships/control" Target="activeX/activeX189.xml"/><Relationship Id="rId201" Type="http://schemas.openxmlformats.org/officeDocument/2006/relationships/control" Target="activeX/activeX193.xml"/><Relationship Id="rId222" Type="http://schemas.openxmlformats.org/officeDocument/2006/relationships/control" Target="activeX/activeX214.xml"/><Relationship Id="rId243" Type="http://schemas.openxmlformats.org/officeDocument/2006/relationships/control" Target="activeX/activeX235.xml"/><Relationship Id="rId264" Type="http://schemas.openxmlformats.org/officeDocument/2006/relationships/control" Target="activeX/activeX256.xml"/><Relationship Id="rId285" Type="http://schemas.openxmlformats.org/officeDocument/2006/relationships/control" Target="activeX/activeX277.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1.xml"/><Relationship Id="rId103" Type="http://schemas.openxmlformats.org/officeDocument/2006/relationships/control" Target="activeX/activeX95.xml"/><Relationship Id="rId124" Type="http://schemas.openxmlformats.org/officeDocument/2006/relationships/control" Target="activeX/activeX116.xml"/><Relationship Id="rId70" Type="http://schemas.openxmlformats.org/officeDocument/2006/relationships/control" Target="activeX/activeX62.xml"/><Relationship Id="rId91" Type="http://schemas.openxmlformats.org/officeDocument/2006/relationships/control" Target="activeX/activeX83.xml"/><Relationship Id="rId145" Type="http://schemas.openxmlformats.org/officeDocument/2006/relationships/control" Target="activeX/activeX137.xml"/><Relationship Id="rId166" Type="http://schemas.openxmlformats.org/officeDocument/2006/relationships/control" Target="activeX/activeX158.xml"/><Relationship Id="rId187" Type="http://schemas.openxmlformats.org/officeDocument/2006/relationships/control" Target="activeX/activeX179.xml"/><Relationship Id="rId1" Type="http://schemas.openxmlformats.org/officeDocument/2006/relationships/styles" Target="styles.xml"/><Relationship Id="rId212" Type="http://schemas.openxmlformats.org/officeDocument/2006/relationships/control" Target="activeX/activeX204.xml"/><Relationship Id="rId233" Type="http://schemas.openxmlformats.org/officeDocument/2006/relationships/control" Target="activeX/activeX225.xml"/><Relationship Id="rId254" Type="http://schemas.openxmlformats.org/officeDocument/2006/relationships/control" Target="activeX/activeX246.xml"/><Relationship Id="rId28" Type="http://schemas.openxmlformats.org/officeDocument/2006/relationships/control" Target="activeX/activeX22.xml"/><Relationship Id="rId49" Type="http://schemas.openxmlformats.org/officeDocument/2006/relationships/control" Target="activeX/activeX42.xml"/><Relationship Id="rId114" Type="http://schemas.openxmlformats.org/officeDocument/2006/relationships/control" Target="activeX/activeX106.xml"/><Relationship Id="rId275" Type="http://schemas.openxmlformats.org/officeDocument/2006/relationships/control" Target="activeX/activeX267.xml"/><Relationship Id="rId60" Type="http://schemas.openxmlformats.org/officeDocument/2006/relationships/control" Target="activeX/activeX52.xml"/><Relationship Id="rId81" Type="http://schemas.openxmlformats.org/officeDocument/2006/relationships/control" Target="activeX/activeX73.xml"/><Relationship Id="rId135" Type="http://schemas.openxmlformats.org/officeDocument/2006/relationships/control" Target="activeX/activeX127.xml"/><Relationship Id="rId156" Type="http://schemas.openxmlformats.org/officeDocument/2006/relationships/control" Target="activeX/activeX148.xml"/><Relationship Id="rId177" Type="http://schemas.openxmlformats.org/officeDocument/2006/relationships/control" Target="activeX/activeX169.xml"/><Relationship Id="rId198" Type="http://schemas.openxmlformats.org/officeDocument/2006/relationships/control" Target="activeX/activeX190.xml"/><Relationship Id="rId202" Type="http://schemas.openxmlformats.org/officeDocument/2006/relationships/control" Target="activeX/activeX194.xml"/><Relationship Id="rId223" Type="http://schemas.openxmlformats.org/officeDocument/2006/relationships/control" Target="activeX/activeX215.xml"/><Relationship Id="rId244" Type="http://schemas.openxmlformats.org/officeDocument/2006/relationships/control" Target="activeX/activeX236.xml"/><Relationship Id="rId18" Type="http://schemas.openxmlformats.org/officeDocument/2006/relationships/control" Target="activeX/activeX12.xml"/><Relationship Id="rId39" Type="http://schemas.openxmlformats.org/officeDocument/2006/relationships/control" Target="activeX/activeX33.xml"/><Relationship Id="rId265" Type="http://schemas.openxmlformats.org/officeDocument/2006/relationships/control" Target="activeX/activeX257.xml"/><Relationship Id="rId286" Type="http://schemas.openxmlformats.org/officeDocument/2006/relationships/control" Target="activeX/activeX27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6-5CC6-11CF-8D67-00AA00BDCE1D}" ax:persistence="persistStream" r:id="rId1"/>
</file>

<file path=word/activeX/activeX184.xml><?xml version="1.0" encoding="utf-8"?>
<ax:ocx xmlns:ax="http://schemas.microsoft.com/office/2006/activeX" xmlns:r="http://schemas.openxmlformats.org/officeDocument/2006/relationships" ax:classid="{5512D116-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6-5CC6-11CF-8D67-00AA00BDCE1D}" ax:persistence="persistStream" r:id="rId1"/>
</file>

<file path=word/activeX/activeX231.xml><?xml version="1.0" encoding="utf-8"?>
<ax:ocx xmlns:ax="http://schemas.microsoft.com/office/2006/activeX" xmlns:r="http://schemas.openxmlformats.org/officeDocument/2006/relationships" ax:classid="{5512D116-5CC6-11CF-8D67-00AA00BDCE1D}" ax:persistence="persistStream" r:id="rId1"/>
</file>

<file path=word/activeX/activeX232.xml><?xml version="1.0" encoding="utf-8"?>
<ax:ocx xmlns:ax="http://schemas.microsoft.com/office/2006/activeX" xmlns:r="http://schemas.openxmlformats.org/officeDocument/2006/relationships" ax:classid="{5512D116-5CC6-11CF-8D67-00AA00BDCE1D}" ax:persistence="persistStream" r:id="rId1"/>
</file>

<file path=word/activeX/activeX233.xml><?xml version="1.0" encoding="utf-8"?>
<ax:ocx xmlns:ax="http://schemas.microsoft.com/office/2006/activeX" xmlns:r="http://schemas.openxmlformats.org/officeDocument/2006/relationships" ax:classid="{5512D116-5CC6-11CF-8D67-00AA00BDCE1D}" ax:persistence="persistStream" r:id="rId1"/>
</file>

<file path=word/activeX/activeX234.xml><?xml version="1.0" encoding="utf-8"?>
<ax:ocx xmlns:ax="http://schemas.microsoft.com/office/2006/activeX" xmlns:r="http://schemas.openxmlformats.org/officeDocument/2006/relationships" ax:classid="{5512D116-5CC6-11CF-8D67-00AA00BDCE1D}" ax:persistence="persistStream" r:id="rId1"/>
</file>

<file path=word/activeX/activeX235.xml><?xml version="1.0" encoding="utf-8"?>
<ax:ocx xmlns:ax="http://schemas.microsoft.com/office/2006/activeX" xmlns:r="http://schemas.openxmlformats.org/officeDocument/2006/relationships" ax:classid="{5512D116-5CC6-11CF-8D67-00AA00BDCE1D}" ax:persistence="persistStream" r:id="rId1"/>
</file>

<file path=word/activeX/activeX236.xml><?xml version="1.0" encoding="utf-8"?>
<ax:ocx xmlns:ax="http://schemas.microsoft.com/office/2006/activeX" xmlns:r="http://schemas.openxmlformats.org/officeDocument/2006/relationships" ax:classid="{5512D116-5CC6-11CF-8D67-00AA00BDCE1D}" ax:persistence="persistStream" r:id="rId1"/>
</file>

<file path=word/activeX/activeX237.xml><?xml version="1.0" encoding="utf-8"?>
<ax:ocx xmlns:ax="http://schemas.microsoft.com/office/2006/activeX" xmlns:r="http://schemas.openxmlformats.org/officeDocument/2006/relationships" ax:classid="{5512D116-5CC6-11CF-8D67-00AA00BDCE1D}" ax:persistence="persistStream" r:id="rId1"/>
</file>

<file path=word/activeX/activeX238.xml><?xml version="1.0" encoding="utf-8"?>
<ax:ocx xmlns:ax="http://schemas.microsoft.com/office/2006/activeX" xmlns:r="http://schemas.openxmlformats.org/officeDocument/2006/relationships" ax:classid="{5512D116-5CC6-11CF-8D67-00AA00BDCE1D}" ax:persistence="persistStream" r:id="rId1"/>
</file>

<file path=word/activeX/activeX239.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6-5CC6-11CF-8D67-00AA00BDCE1D}" ax:persistence="persistStream" r:id="rId1"/>
</file>

<file path=word/activeX/activeX241.xml><?xml version="1.0" encoding="utf-8"?>
<ax:ocx xmlns:ax="http://schemas.microsoft.com/office/2006/activeX" xmlns:r="http://schemas.openxmlformats.org/officeDocument/2006/relationships" ax:classid="{5512D116-5CC6-11CF-8D67-00AA00BDCE1D}" ax:persistence="persistStream" r:id="rId1"/>
</file>

<file path=word/activeX/activeX242.xml><?xml version="1.0" encoding="utf-8"?>
<ax:ocx xmlns:ax="http://schemas.microsoft.com/office/2006/activeX" xmlns:r="http://schemas.openxmlformats.org/officeDocument/2006/relationships" ax:classid="{5512D116-5CC6-11CF-8D67-00AA00BDCE1D}" ax:persistence="persistStream" r:id="rId1"/>
</file>

<file path=word/activeX/activeX243.xml><?xml version="1.0" encoding="utf-8"?>
<ax:ocx xmlns:ax="http://schemas.microsoft.com/office/2006/activeX" xmlns:r="http://schemas.openxmlformats.org/officeDocument/2006/relationships" ax:classid="{5512D116-5CC6-11CF-8D67-00AA00BDCE1D}" ax:persistence="persistStream" r:id="rId1"/>
</file>

<file path=word/activeX/activeX244.xml><?xml version="1.0" encoding="utf-8"?>
<ax:ocx xmlns:ax="http://schemas.microsoft.com/office/2006/activeX" xmlns:r="http://schemas.openxmlformats.org/officeDocument/2006/relationships" ax:classid="{5512D116-5CC6-11CF-8D67-00AA00BDCE1D}" ax:persistence="persistStream" r:id="rId1"/>
</file>

<file path=word/activeX/activeX245.xml><?xml version="1.0" encoding="utf-8"?>
<ax:ocx xmlns:ax="http://schemas.microsoft.com/office/2006/activeX" xmlns:r="http://schemas.openxmlformats.org/officeDocument/2006/relationships" ax:classid="{5512D116-5CC6-11CF-8D67-00AA00BDCE1D}" ax:persistence="persistStream" r:id="rId1"/>
</file>

<file path=word/activeX/activeX246.xml><?xml version="1.0" encoding="utf-8"?>
<ax:ocx xmlns:ax="http://schemas.microsoft.com/office/2006/activeX" xmlns:r="http://schemas.openxmlformats.org/officeDocument/2006/relationships" ax:classid="{5512D116-5CC6-11CF-8D67-00AA00BDCE1D}" ax:persistence="persistStream" r:id="rId1"/>
</file>

<file path=word/activeX/activeX247.xml><?xml version="1.0" encoding="utf-8"?>
<ax:ocx xmlns:ax="http://schemas.microsoft.com/office/2006/activeX" xmlns:r="http://schemas.openxmlformats.org/officeDocument/2006/relationships" ax:classid="{5512D116-5CC6-11CF-8D67-00AA00BDCE1D}" ax:persistence="persistStream" r:id="rId1"/>
</file>

<file path=word/activeX/activeX248.xml><?xml version="1.0" encoding="utf-8"?>
<ax:ocx xmlns:ax="http://schemas.microsoft.com/office/2006/activeX" xmlns:r="http://schemas.openxmlformats.org/officeDocument/2006/relationships" ax:classid="{5512D116-5CC6-11CF-8D67-00AA00BDCE1D}" ax:persistence="persistStream" r:id="rId1"/>
</file>

<file path=word/activeX/activeX249.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6-5CC6-11CF-8D67-00AA00BDCE1D}" ax:persistence="persistStream" r:id="rId1"/>
</file>

<file path=word/activeX/activeX251.xml><?xml version="1.0" encoding="utf-8"?>
<ax:ocx xmlns:ax="http://schemas.microsoft.com/office/2006/activeX" xmlns:r="http://schemas.openxmlformats.org/officeDocument/2006/relationships" ax:classid="{5512D116-5CC6-11CF-8D67-00AA00BDCE1D}" ax:persistence="persistStream" r:id="rId1"/>
</file>

<file path=word/activeX/activeX252.xml><?xml version="1.0" encoding="utf-8"?>
<ax:ocx xmlns:ax="http://schemas.microsoft.com/office/2006/activeX" xmlns:r="http://schemas.openxmlformats.org/officeDocument/2006/relationships" ax:classid="{5512D116-5CC6-11CF-8D67-00AA00BDCE1D}" ax:persistence="persistStream" r:id="rId1"/>
</file>

<file path=word/activeX/activeX253.xml><?xml version="1.0" encoding="utf-8"?>
<ax:ocx xmlns:ax="http://schemas.microsoft.com/office/2006/activeX" xmlns:r="http://schemas.openxmlformats.org/officeDocument/2006/relationships" ax:classid="{5512D116-5CC6-11CF-8D67-00AA00BDCE1D}" ax:persistence="persistStream" r:id="rId1"/>
</file>

<file path=word/activeX/activeX254.xml><?xml version="1.0" encoding="utf-8"?>
<ax:ocx xmlns:ax="http://schemas.microsoft.com/office/2006/activeX" xmlns:r="http://schemas.openxmlformats.org/officeDocument/2006/relationships" ax:classid="{5512D116-5CC6-11CF-8D67-00AA00BDCE1D}" ax:persistence="persistStream" r:id="rId1"/>
</file>

<file path=word/activeX/activeX255.xml><?xml version="1.0" encoding="utf-8"?>
<ax:ocx xmlns:ax="http://schemas.microsoft.com/office/2006/activeX" xmlns:r="http://schemas.openxmlformats.org/officeDocument/2006/relationships" ax:classid="{5512D116-5CC6-11CF-8D67-00AA00BDCE1D}" ax:persistence="persistStream" r:id="rId1"/>
</file>

<file path=word/activeX/activeX256.xml><?xml version="1.0" encoding="utf-8"?>
<ax:ocx xmlns:ax="http://schemas.microsoft.com/office/2006/activeX" xmlns:r="http://schemas.openxmlformats.org/officeDocument/2006/relationships" ax:classid="{5512D116-5CC6-11CF-8D67-00AA00BDCE1D}" ax:persistence="persistStream" r:id="rId1"/>
</file>

<file path=word/activeX/activeX257.xml><?xml version="1.0" encoding="utf-8"?>
<ax:ocx xmlns:ax="http://schemas.microsoft.com/office/2006/activeX" xmlns:r="http://schemas.openxmlformats.org/officeDocument/2006/relationships" ax:classid="{5512D116-5CC6-11CF-8D67-00AA00BDCE1D}" ax:persistence="persistStream" r:id="rId1"/>
</file>

<file path=word/activeX/activeX258.xml><?xml version="1.0" encoding="utf-8"?>
<ax:ocx xmlns:ax="http://schemas.microsoft.com/office/2006/activeX" xmlns:r="http://schemas.openxmlformats.org/officeDocument/2006/relationships" ax:classid="{5512D116-5CC6-11CF-8D67-00AA00BDCE1D}" ax:persistence="persistStream" r:id="rId1"/>
</file>

<file path=word/activeX/activeX259.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6-5CC6-11CF-8D67-00AA00BDCE1D}" ax:persistence="persistStream" r:id="rId1"/>
</file>

<file path=word/activeX/activeX261.xml><?xml version="1.0" encoding="utf-8"?>
<ax:ocx xmlns:ax="http://schemas.microsoft.com/office/2006/activeX" xmlns:r="http://schemas.openxmlformats.org/officeDocument/2006/relationships" ax:classid="{5512D116-5CC6-11CF-8D67-00AA00BDCE1D}" ax:persistence="persistStream" r:id="rId1"/>
</file>

<file path=word/activeX/activeX262.xml><?xml version="1.0" encoding="utf-8"?>
<ax:ocx xmlns:ax="http://schemas.microsoft.com/office/2006/activeX" xmlns:r="http://schemas.openxmlformats.org/officeDocument/2006/relationships" ax:classid="{5512D116-5CC6-11CF-8D67-00AA00BDCE1D}" ax:persistence="persistStream" r:id="rId1"/>
</file>

<file path=word/activeX/activeX263.xml><?xml version="1.0" encoding="utf-8"?>
<ax:ocx xmlns:ax="http://schemas.microsoft.com/office/2006/activeX" xmlns:r="http://schemas.openxmlformats.org/officeDocument/2006/relationships" ax:classid="{5512D116-5CC6-11CF-8D67-00AA00BDCE1D}" ax:persistence="persistStream" r:id="rId1"/>
</file>

<file path=word/activeX/activeX264.xml><?xml version="1.0" encoding="utf-8"?>
<ax:ocx xmlns:ax="http://schemas.microsoft.com/office/2006/activeX" xmlns:r="http://schemas.openxmlformats.org/officeDocument/2006/relationships" ax:classid="{5512D116-5CC6-11CF-8D67-00AA00BDCE1D}" ax:persistence="persistStream" r:id="rId1"/>
</file>

<file path=word/activeX/activeX265.xml><?xml version="1.0" encoding="utf-8"?>
<ax:ocx xmlns:ax="http://schemas.microsoft.com/office/2006/activeX" xmlns:r="http://schemas.openxmlformats.org/officeDocument/2006/relationships" ax:classid="{5512D116-5CC6-11CF-8D67-00AA00BDCE1D}" ax:persistence="persistStream" r:id="rId1"/>
</file>

<file path=word/activeX/activeX266.xml><?xml version="1.0" encoding="utf-8"?>
<ax:ocx xmlns:ax="http://schemas.microsoft.com/office/2006/activeX" xmlns:r="http://schemas.openxmlformats.org/officeDocument/2006/relationships" ax:classid="{5512D116-5CC6-11CF-8D67-00AA00BDCE1D}" ax:persistence="persistStream" r:id="rId1"/>
</file>

<file path=word/activeX/activeX267.xml><?xml version="1.0" encoding="utf-8"?>
<ax:ocx xmlns:ax="http://schemas.microsoft.com/office/2006/activeX" xmlns:r="http://schemas.openxmlformats.org/officeDocument/2006/relationships" ax:classid="{5512D116-5CC6-11CF-8D67-00AA00BDCE1D}" ax:persistence="persistStream" r:id="rId1"/>
</file>

<file path=word/activeX/activeX268.xml><?xml version="1.0" encoding="utf-8"?>
<ax:ocx xmlns:ax="http://schemas.microsoft.com/office/2006/activeX" xmlns:r="http://schemas.openxmlformats.org/officeDocument/2006/relationships" ax:classid="{5512D116-5CC6-11CF-8D67-00AA00BDCE1D}" ax:persistence="persistStream" r:id="rId1"/>
</file>

<file path=word/activeX/activeX269.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6-5CC6-11CF-8D67-00AA00BDCE1D}" ax:persistence="persistStream" r:id="rId1"/>
</file>

<file path=word/activeX/activeX271.xml><?xml version="1.0" encoding="utf-8"?>
<ax:ocx xmlns:ax="http://schemas.microsoft.com/office/2006/activeX" xmlns:r="http://schemas.openxmlformats.org/officeDocument/2006/relationships" ax:classid="{5512D116-5CC6-11CF-8D67-00AA00BDCE1D}" ax:persistence="persistStream" r:id="rId1"/>
</file>

<file path=word/activeX/activeX272.xml><?xml version="1.0" encoding="utf-8"?>
<ax:ocx xmlns:ax="http://schemas.microsoft.com/office/2006/activeX" xmlns:r="http://schemas.openxmlformats.org/officeDocument/2006/relationships" ax:classid="{5512D116-5CC6-11CF-8D67-00AA00BDCE1D}" ax:persistence="persistStream" r:id="rId1"/>
</file>

<file path=word/activeX/activeX273.xml><?xml version="1.0" encoding="utf-8"?>
<ax:ocx xmlns:ax="http://schemas.microsoft.com/office/2006/activeX" xmlns:r="http://schemas.openxmlformats.org/officeDocument/2006/relationships" ax:classid="{5512D116-5CC6-11CF-8D67-00AA00BDCE1D}" ax:persistence="persistStream" r:id="rId1"/>
</file>

<file path=word/activeX/activeX274.xml><?xml version="1.0" encoding="utf-8"?>
<ax:ocx xmlns:ax="http://schemas.microsoft.com/office/2006/activeX" xmlns:r="http://schemas.openxmlformats.org/officeDocument/2006/relationships" ax:classid="{5512D116-5CC6-11CF-8D67-00AA00BDCE1D}" ax:persistence="persistStream" r:id="rId1"/>
</file>

<file path=word/activeX/activeX275.xml><?xml version="1.0" encoding="utf-8"?>
<ax:ocx xmlns:ax="http://schemas.microsoft.com/office/2006/activeX" xmlns:r="http://schemas.openxmlformats.org/officeDocument/2006/relationships" ax:classid="{5512D116-5CC6-11CF-8D67-00AA00BDCE1D}" ax:persistence="persistStream" r:id="rId1"/>
</file>

<file path=word/activeX/activeX276.xml><?xml version="1.0" encoding="utf-8"?>
<ax:ocx xmlns:ax="http://schemas.microsoft.com/office/2006/activeX" xmlns:r="http://schemas.openxmlformats.org/officeDocument/2006/relationships" ax:classid="{5512D116-5CC6-11CF-8D67-00AA00BDCE1D}" ax:persistence="persistStream" r:id="rId1"/>
</file>

<file path=word/activeX/activeX277.xml><?xml version="1.0" encoding="utf-8"?>
<ax:ocx xmlns:ax="http://schemas.microsoft.com/office/2006/activeX" xmlns:r="http://schemas.openxmlformats.org/officeDocument/2006/relationships" ax:classid="{5512D116-5CC6-11CF-8D67-00AA00BDCE1D}" ax:persistence="persistStream" r:id="rId1"/>
</file>

<file path=word/activeX/activeX278.xml><?xml version="1.0" encoding="utf-8"?>
<ax:ocx xmlns:ax="http://schemas.microsoft.com/office/2006/activeX" xmlns:r="http://schemas.openxmlformats.org/officeDocument/2006/relationships" ax:classid="{5512D116-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3589</Words>
  <Characters>20462</Characters>
  <Application>Microsoft Office Word</Application>
  <DocSecurity>0</DocSecurity>
  <Lines>170</Lines>
  <Paragraphs>48</Paragraphs>
  <ScaleCrop>false</ScaleCrop>
  <Company>微软中国</Company>
  <LinksUpToDate>false</LinksUpToDate>
  <CharactersWithSpaces>24003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2016-05-19T02:00:00Z</dcterms:created>
  <dcterms:modified xsi:type="dcterms:W3CDTF">2016-05-19T02:02:00Z</dcterms:modified>
</cp:coreProperties>
</file>